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rPr>
              <w:t>大学生综合素质与发展能力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本合同甲方租赁产品名称：</w:t>
      </w:r>
      <w:r>
        <w:rPr>
          <w:rFonts w:hint="eastAsia" w:hAnsi="宋体" w:cs="楷体_GB2312"/>
          <w:sz w:val="24"/>
          <w:u w:val="single"/>
        </w:rPr>
        <w:t>《</w:t>
      </w:r>
      <w:r>
        <w:rPr>
          <w:rFonts w:hint="eastAsia" w:hAnsi="宋体" w:cs="楷体_GB2312"/>
          <w:b/>
          <w:sz w:val="24"/>
          <w:u w:val="single"/>
        </w:rPr>
        <w:t>大</w:t>
      </w:r>
      <w:r>
        <w:rPr>
          <w:rFonts w:hint="eastAsia" w:ascii="仿宋_GB2312" w:cs="楷体_GB2312"/>
          <w:b/>
          <w:bCs/>
          <w:sz w:val="24"/>
          <w:u w:val="single"/>
        </w:rPr>
        <w:t>学生综合素质与发展能力测评云平台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一</w:t>
      </w:r>
      <w:r>
        <w:rPr>
          <w:rFonts w:hint="eastAsia" w:ascii="黑体" w:hAnsi="宋体" w:eastAsia="黑体"/>
          <w:b/>
          <w:sz w:val="24"/>
        </w:rPr>
        <w:t>）大学生综合素质与学习发展能力测评系统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大学生入学素质能力综合测评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大一学生素质能力综合测评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大二学生素质能力综合测评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大三学生素质能力综合测评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大四学生素质能力综合测评</w:t>
      </w:r>
    </w:p>
    <w:p>
      <w:pPr>
        <w:pStyle w:val="7"/>
        <w:spacing w:line="360" w:lineRule="auto"/>
        <w:ind w:firstLine="888" w:firstLineChars="400"/>
        <w:outlineLvl w:val="0"/>
        <w:rPr>
          <w:rFonts w:ascii="黑体" w:hAnsi="宋体" w:eastAsia="黑体"/>
          <w:b/>
          <w:sz w:val="24"/>
        </w:rPr>
      </w:pPr>
      <w:r>
        <w:rPr>
          <w:rFonts w:ascii="黑体" w:hAnsi="宋体" w:eastAsia="黑体"/>
          <w:b/>
          <w:sz w:val="24"/>
        </w:rPr>
        <w:t>（6）大学生核心素养</w:t>
      </w:r>
      <w:r>
        <w:rPr>
          <w:rFonts w:hint="eastAsia" w:ascii="黑体" w:hAnsi="宋体" w:eastAsia="黑体"/>
          <w:b/>
          <w:sz w:val="24"/>
        </w:rPr>
        <w:t>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2、大学生综合素质与学习发展能力专项测评子系统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二</w:t>
      </w:r>
      <w:r>
        <w:rPr>
          <w:rFonts w:hint="eastAsia" w:ascii="黑体" w:hAnsi="宋体" w:eastAsia="黑体"/>
          <w:b/>
          <w:sz w:val="24"/>
        </w:rPr>
        <w:t>）大学生多元潜能测评系统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三</w:t>
      </w:r>
      <w:r>
        <w:rPr>
          <w:rFonts w:hint="eastAsia" w:ascii="黑体" w:hAnsi="宋体" w:eastAsia="黑体"/>
          <w:b/>
          <w:sz w:val="24"/>
        </w:rPr>
        <w:t>）大学生综合素质评定管理系统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）大学生心理素质与人格行为发展能力测评系统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w:t>
      </w:r>
      <w:r>
        <w:rPr>
          <w:rFonts w:hint="eastAsia" w:ascii="黑体" w:hAnsi="宋体" w:eastAsia="黑体"/>
          <w:b/>
          <w:sz w:val="24"/>
          <w:lang w:val="en-US" w:eastAsia="zh-CN"/>
        </w:rPr>
        <w:t>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2、大学生心理素质专项测评子系统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3、大学生人格特质与智力专项测评子系统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4、大学生行为能力专项测评子系统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5、大学生个人发展与社会适应能力测评子系统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五</w:t>
      </w:r>
      <w:r>
        <w:rPr>
          <w:rFonts w:hint="eastAsia" w:ascii="黑体" w:hAnsi="宋体" w:eastAsia="黑体"/>
          <w:b/>
          <w:sz w:val="24"/>
        </w:rPr>
        <w:t xml:space="preserve">）大学生身心健康与生存质量环境测评系统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4、大学生生存质量评定子系统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）大学生心理健康评定系统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3、大学生心理负性特质评定子系统</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七</w:t>
      </w:r>
      <w:r>
        <w:rPr>
          <w:rFonts w:hint="eastAsia" w:ascii="黑体" w:hAnsi="宋体" w:eastAsia="黑体" w:cs="Times New Roman"/>
          <w:b/>
          <w:sz w:val="24"/>
        </w:rPr>
        <w:t>）大学生</w:t>
      </w:r>
      <w:r>
        <w:rPr>
          <w:rFonts w:hint="eastAsia" w:ascii="黑体" w:hAnsi="宋体" w:eastAsia="黑体" w:cs="Times New Roman"/>
          <w:b/>
          <w:sz w:val="24"/>
          <w:lang w:val="en-US" w:eastAsia="zh-CN"/>
        </w:rPr>
        <w:t>综合素质与发展能力测评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1</w:t>
      </w:r>
      <w:r>
        <w:rPr>
          <w:rFonts w:hint="eastAsia" w:ascii="黑体" w:hAnsi="宋体" w:eastAsia="黑体" w:cs="Times New Roman"/>
          <w:b/>
          <w:sz w:val="24"/>
        </w:rPr>
        <w:t>、</w:t>
      </w:r>
      <w:r>
        <w:rPr>
          <w:rFonts w:hint="eastAsia" w:ascii="黑体" w:hAnsi="宋体" w:eastAsia="黑体" w:cs="Times New Roman"/>
          <w:b/>
          <w:sz w:val="24"/>
          <w:lang w:val="en-US" w:eastAsia="zh-CN"/>
        </w:rPr>
        <w:t>大学生综合素质与学习发展能力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2</w:t>
      </w:r>
      <w:r>
        <w:rPr>
          <w:rFonts w:hint="eastAsia" w:ascii="黑体" w:hAnsi="宋体" w:eastAsia="黑体" w:cs="Times New Roman"/>
          <w:b/>
          <w:sz w:val="24"/>
        </w:rPr>
        <w:t>、</w:t>
      </w:r>
      <w:r>
        <w:rPr>
          <w:rFonts w:hint="eastAsia" w:ascii="黑体" w:hAnsi="宋体" w:eastAsia="黑体" w:cs="Times New Roman"/>
          <w:b/>
          <w:sz w:val="24"/>
          <w:lang w:val="en-US" w:eastAsia="zh-CN"/>
        </w:rPr>
        <w:t>大学生多元潜能</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3</w:t>
      </w:r>
      <w:r>
        <w:rPr>
          <w:rFonts w:hint="eastAsia" w:ascii="黑体" w:hAnsi="宋体" w:eastAsia="黑体" w:cs="Times New Roman"/>
          <w:b/>
          <w:sz w:val="24"/>
        </w:rPr>
        <w:t>、</w:t>
      </w:r>
      <w:r>
        <w:rPr>
          <w:rFonts w:hint="eastAsia" w:ascii="黑体" w:hAnsi="宋体" w:eastAsia="黑体" w:cs="Times New Roman"/>
          <w:b/>
          <w:sz w:val="24"/>
          <w:lang w:val="en-US" w:eastAsia="zh-CN"/>
        </w:rPr>
        <w:t>大学生心理素质与人格行为发展能力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4</w:t>
      </w:r>
      <w:r>
        <w:rPr>
          <w:rFonts w:hint="eastAsia" w:ascii="黑体" w:hAnsi="宋体" w:eastAsia="黑体" w:cs="Times New Roman"/>
          <w:b/>
          <w:sz w:val="24"/>
        </w:rPr>
        <w:t>、</w:t>
      </w:r>
      <w:r>
        <w:rPr>
          <w:rFonts w:hint="eastAsia" w:ascii="黑体" w:hAnsi="宋体" w:eastAsia="黑体" w:cs="Times New Roman"/>
          <w:b/>
          <w:sz w:val="24"/>
          <w:lang w:val="en-US" w:eastAsia="zh-CN"/>
        </w:rPr>
        <w:t>大学生身心健康与生存质量环境</w:t>
      </w:r>
      <w:r>
        <w:rPr>
          <w:rFonts w:hint="eastAsia" w:ascii="黑体" w:hAnsi="宋体" w:eastAsia="黑体" w:cs="Times New Roman"/>
          <w:b/>
          <w:sz w:val="24"/>
        </w:rPr>
        <w:t>WEB-APP测评系统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cs="Times New Roman"/>
          <w:b/>
          <w:sz w:val="24"/>
          <w:lang w:val="en-US" w:eastAsia="zh-CN"/>
        </w:rPr>
        <w:t>5</w:t>
      </w:r>
      <w:r>
        <w:rPr>
          <w:rFonts w:hint="eastAsia" w:ascii="黑体" w:hAnsi="宋体" w:eastAsia="黑体" w:cs="Times New Roman"/>
          <w:b/>
          <w:sz w:val="24"/>
        </w:rPr>
        <w:t>、</w:t>
      </w:r>
      <w:r>
        <w:rPr>
          <w:rFonts w:hint="eastAsia" w:ascii="黑体" w:hAnsi="宋体" w:eastAsia="黑体" w:cs="Times New Roman"/>
          <w:b/>
          <w:sz w:val="24"/>
          <w:lang w:val="en-US" w:eastAsia="zh-CN"/>
        </w:rPr>
        <w:t>大学生心理亚健康</w:t>
      </w:r>
      <w:r>
        <w:rPr>
          <w:rFonts w:hint="eastAsia" w:ascii="黑体" w:hAnsi="宋体" w:eastAsia="黑体" w:cs="Times New Roman"/>
          <w:b/>
          <w:sz w:val="24"/>
        </w:rPr>
        <w:t>评定WEB-APP系统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八</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九</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w:t>
      </w:r>
      <w:r>
        <w:rPr>
          <w:rFonts w:hint="eastAsia"/>
          <w:sz w:val="24"/>
          <w:lang w:val="en-US" w:eastAsia="zh-CN"/>
        </w:rPr>
        <w:t>壹万贰仟</w:t>
      </w:r>
      <w:r>
        <w:rPr>
          <w:rFonts w:hint="eastAsia"/>
          <w:sz w:val="24"/>
        </w:rPr>
        <w:t>元/年整 （￥</w:t>
      </w:r>
      <w:r>
        <w:rPr>
          <w:rFonts w:hint="eastAsia"/>
          <w:sz w:val="24"/>
          <w:lang w:val="en-US" w:eastAsia="zh-CN"/>
        </w:rPr>
        <w:t>12</w:t>
      </w:r>
      <w:r>
        <w:rPr>
          <w:rFonts w:hint="eastAsia"/>
          <w:sz w:val="24"/>
        </w:rPr>
        <w:t>,000.00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支付乙方系统租赁费用。合同签订后，甲方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壹万贰仟</w:t>
      </w:r>
      <w:r>
        <w:rPr>
          <w:rFonts w:hint="eastAsia"/>
          <w:sz w:val="24"/>
        </w:rPr>
        <w:t>元整（￥</w:t>
      </w:r>
      <w:r>
        <w:rPr>
          <w:rFonts w:hint="eastAsia"/>
          <w:sz w:val="24"/>
          <w:lang w:val="en-US" w:eastAsia="zh-CN"/>
        </w:rPr>
        <w:t>12</w:t>
      </w:r>
      <w:r>
        <w:rPr>
          <w:rFonts w:hint="eastAsia"/>
          <w:sz w:val="24"/>
        </w:rPr>
        <w:t>,000.00元），乙方收到甲方的系统租赁款项后，向甲方开具技术开发费增值税抵扣发票，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城通大学生综合素质与发展能力测评云平台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体验门户：www.edudxscp.com（包含APP机制）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一</w:t>
            </w:r>
            <w:r>
              <w:rPr>
                <w:rFonts w:hint="eastAsia" w:ascii="黑体" w:hAnsi="黑体" w:eastAsia="黑体" w:cs="宋体"/>
                <w:color w:val="002060"/>
                <w:sz w:val="24"/>
              </w:rPr>
              <w:t>、大学生综合素质与学习发展能力测评系统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二</w:t>
            </w:r>
            <w:r>
              <w:rPr>
                <w:rFonts w:hint="eastAsia" w:ascii="黑体" w:hAnsi="黑体" w:eastAsia="黑体" w:cs="宋体"/>
                <w:color w:val="002060"/>
                <w:sz w:val="24"/>
              </w:rPr>
              <w:t>、大学生多元潜能测评系统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三</w:t>
            </w:r>
            <w:r>
              <w:rPr>
                <w:rFonts w:hint="eastAsia" w:ascii="黑体" w:hAnsi="黑体" w:eastAsia="黑体" w:cs="宋体"/>
                <w:color w:val="002060"/>
                <w:sz w:val="24"/>
              </w:rPr>
              <w:t>、大学生综合素质评定管理系统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四</w:t>
            </w:r>
            <w:r>
              <w:rPr>
                <w:rFonts w:hint="eastAsia" w:ascii="黑体" w:hAnsi="黑体" w:eastAsia="黑体" w:cs="宋体"/>
                <w:color w:val="002060"/>
                <w:sz w:val="24"/>
              </w:rPr>
              <w:t>、大学生心理素质与人格行为发展能力测评系统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五</w:t>
            </w:r>
            <w:r>
              <w:rPr>
                <w:rFonts w:hint="eastAsia" w:ascii="黑体" w:hAnsi="黑体" w:eastAsia="黑体" w:cs="宋体"/>
                <w:color w:val="002060"/>
                <w:sz w:val="24"/>
              </w:rPr>
              <w:t>、大学生身心健康与生存质量环境测评系统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六</w:t>
            </w:r>
            <w:r>
              <w:rPr>
                <w:rFonts w:hint="eastAsia" w:ascii="黑体" w:hAnsi="黑体" w:eastAsia="黑体" w:cs="宋体"/>
                <w:color w:val="002060"/>
                <w:sz w:val="24"/>
              </w:rPr>
              <w:t>、大学生心理</w:t>
            </w:r>
            <w:r>
              <w:rPr>
                <w:rFonts w:hint="eastAsia" w:ascii="黑体" w:hAnsi="黑体" w:eastAsia="黑体" w:cs="宋体"/>
                <w:color w:val="002060"/>
                <w:sz w:val="24"/>
                <w:lang w:val="en-US" w:eastAsia="zh-CN"/>
              </w:rPr>
              <w:t>亚</w:t>
            </w:r>
            <w:r>
              <w:rPr>
                <w:rFonts w:hint="eastAsia" w:ascii="黑体" w:hAnsi="黑体" w:eastAsia="黑体" w:cs="宋体"/>
                <w:color w:val="002060"/>
                <w:sz w:val="24"/>
              </w:rPr>
              <w:t>健康评定系统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七、大学生综合素质与发展能力测评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八</w:t>
            </w:r>
            <w:r>
              <w:rPr>
                <w:rFonts w:hint="eastAsia" w:ascii="黑体" w:hAnsi="黑体" w:eastAsia="黑体" w:cs="宋体"/>
                <w:color w:val="002060"/>
                <w:sz w:val="24"/>
              </w:rPr>
              <w:t>、测评管理</w:t>
            </w:r>
          </w:p>
          <w:p>
            <w:pPr>
              <w:ind w:firstLine="444" w:firstLineChars="200"/>
              <w:rPr>
                <w:rFonts w:ascii="宋体" w:hAnsi="宋体" w:cs="宋体"/>
              </w:rPr>
            </w:pPr>
            <w:r>
              <w:rPr>
                <w:rFonts w:hint="eastAsia" w:ascii="黑体" w:hAnsi="黑体" w:eastAsia="黑体" w:cs="宋体"/>
                <w:color w:val="002060"/>
                <w:sz w:val="24"/>
                <w:lang w:val="en-US" w:eastAsia="zh-CN"/>
              </w:rPr>
              <w:t>九</w:t>
            </w:r>
            <w:r>
              <w:rPr>
                <w:rFonts w:ascii="黑体" w:hAnsi="黑体" w:eastAsia="黑体" w:cs="宋体"/>
                <w:color w:val="002060"/>
                <w:sz w:val="24"/>
              </w:rPr>
              <w:t>、系统管理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lang w:val="en-US" w:eastAsia="zh-CN"/>
              </w:rPr>
              <w:t>一</w:t>
            </w:r>
            <w:r>
              <w:rPr>
                <w:rFonts w:hint="eastAsia" w:ascii="黑体" w:hAnsi="黑体" w:eastAsia="黑体" w:cs="宋体"/>
                <w:b/>
                <w:sz w:val="24"/>
              </w:rPr>
              <w:t>、</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综合</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学习</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（一）大学生素质与发展能力综合测评子系统</w:t>
            </w:r>
          </w:p>
          <w:p>
            <w:pPr>
              <w:ind w:firstLine="444" w:firstLineChars="200"/>
              <w:rPr>
                <w:bCs/>
                <w:sz w:val="24"/>
              </w:rPr>
            </w:pPr>
            <w:r>
              <w:rPr>
                <w:rFonts w:hint="eastAsia"/>
                <w:bCs/>
                <w:sz w:val="24"/>
              </w:rPr>
              <w:t>1、大学生入学素质能力综合测评</w:t>
            </w:r>
          </w:p>
          <w:p>
            <w:pPr>
              <w:ind w:firstLine="444" w:firstLineChars="200"/>
              <w:rPr>
                <w:bCs/>
                <w:sz w:val="24"/>
              </w:rPr>
            </w:pPr>
            <w:r>
              <w:rPr>
                <w:rFonts w:hint="eastAsia"/>
                <w:bCs/>
                <w:sz w:val="24"/>
              </w:rPr>
              <w:t>2、大一学生素质能力综合测评</w:t>
            </w:r>
          </w:p>
          <w:p>
            <w:pPr>
              <w:ind w:firstLine="444" w:firstLineChars="200"/>
              <w:rPr>
                <w:bCs/>
                <w:sz w:val="24"/>
              </w:rPr>
            </w:pPr>
            <w:r>
              <w:rPr>
                <w:rFonts w:hint="eastAsia"/>
                <w:bCs/>
                <w:sz w:val="24"/>
              </w:rPr>
              <w:t>3、大二学生素质能力综合测评</w:t>
            </w:r>
          </w:p>
          <w:p>
            <w:pPr>
              <w:ind w:firstLine="444" w:firstLineChars="200"/>
              <w:rPr>
                <w:bCs/>
                <w:sz w:val="24"/>
              </w:rPr>
            </w:pPr>
            <w:r>
              <w:rPr>
                <w:rFonts w:hint="eastAsia"/>
                <w:bCs/>
                <w:sz w:val="24"/>
              </w:rPr>
              <w:t>4、大三学生素质能力综合测评</w:t>
            </w:r>
          </w:p>
          <w:p>
            <w:pPr>
              <w:ind w:firstLine="444" w:firstLineChars="200"/>
              <w:rPr>
                <w:bCs/>
                <w:sz w:val="24"/>
              </w:rPr>
            </w:pPr>
            <w:r>
              <w:rPr>
                <w:rFonts w:hint="eastAsia"/>
                <w:bCs/>
                <w:sz w:val="24"/>
              </w:rPr>
              <w:t>5、大四学生素质能力综合测评</w:t>
            </w:r>
          </w:p>
          <w:p>
            <w:pPr>
              <w:ind w:firstLine="444" w:firstLineChars="200"/>
              <w:rPr>
                <w:bCs/>
                <w:sz w:val="24"/>
              </w:rPr>
            </w:pPr>
            <w:r>
              <w:rPr>
                <w:bCs/>
                <w:sz w:val="24"/>
              </w:rPr>
              <w:t>6、大学生核心素养</w:t>
            </w:r>
            <w:r>
              <w:rPr>
                <w:rFonts w:hint="eastAsia"/>
                <w:bCs/>
                <w:sz w:val="24"/>
              </w:rPr>
              <w:t>综合测评</w:t>
            </w:r>
          </w:p>
          <w:p>
            <w:pPr>
              <w:rPr>
                <w:rFonts w:ascii="宋体" w:hAnsi="宋体"/>
                <w:b/>
                <w:bCs/>
                <w:sz w:val="24"/>
              </w:rPr>
            </w:pPr>
            <w:r>
              <w:rPr>
                <w:rFonts w:hint="eastAsia" w:ascii="宋体" w:hAnsi="宋体"/>
                <w:b/>
                <w:bCs/>
                <w:sz w:val="24"/>
              </w:rPr>
              <w:t>（二）</w:t>
            </w:r>
            <w:r>
              <w:rPr>
                <w:rFonts w:hint="eastAsia"/>
                <w:b/>
                <w:sz w:val="24"/>
              </w:rPr>
              <w:t>大学生综合素质与学习发展能力专项测评</w:t>
            </w:r>
            <w:r>
              <w:rPr>
                <w:rFonts w:hint="eastAsia" w:ascii="宋体" w:hAnsi="宋体"/>
                <w:b/>
                <w:bCs/>
                <w:sz w:val="24"/>
              </w:rPr>
              <w:t>子系统</w:t>
            </w:r>
          </w:p>
          <w:p>
            <w:pPr>
              <w:ind w:firstLine="444" w:firstLineChars="200"/>
              <w:rPr>
                <w:bCs/>
                <w:sz w:val="24"/>
              </w:rPr>
            </w:pPr>
            <w:r>
              <w:rPr>
                <w:rFonts w:hint="eastAsia"/>
                <w:bCs/>
                <w:sz w:val="24"/>
              </w:rPr>
              <w:t>1、综合学习能力专项测评</w:t>
            </w:r>
          </w:p>
          <w:p>
            <w:pPr>
              <w:ind w:firstLine="444" w:firstLineChars="200"/>
              <w:rPr>
                <w:bCs/>
                <w:sz w:val="24"/>
              </w:rPr>
            </w:pPr>
            <w:r>
              <w:rPr>
                <w:rFonts w:hint="eastAsia"/>
                <w:bCs/>
                <w:sz w:val="24"/>
              </w:rPr>
              <w:t>2、学习方法测评</w:t>
            </w:r>
          </w:p>
          <w:p>
            <w:pPr>
              <w:ind w:firstLine="444" w:firstLineChars="200"/>
              <w:rPr>
                <w:bCs/>
                <w:sz w:val="24"/>
              </w:rPr>
            </w:pPr>
            <w:r>
              <w:rPr>
                <w:rFonts w:hint="eastAsia"/>
                <w:bCs/>
                <w:sz w:val="24"/>
              </w:rPr>
              <w:t>3、学习动机专项测评</w:t>
            </w:r>
          </w:p>
          <w:p>
            <w:pPr>
              <w:ind w:firstLine="444" w:firstLineChars="200"/>
              <w:rPr>
                <w:bCs/>
                <w:sz w:val="24"/>
              </w:rPr>
            </w:pPr>
            <w:r>
              <w:rPr>
                <w:rFonts w:hint="eastAsia"/>
                <w:bCs/>
                <w:sz w:val="24"/>
              </w:rPr>
              <w:t>4、自学方法能力测评</w:t>
            </w:r>
          </w:p>
          <w:p>
            <w:pPr>
              <w:ind w:firstLine="444" w:firstLineChars="200"/>
              <w:rPr>
                <w:bCs/>
                <w:sz w:val="24"/>
              </w:rPr>
            </w:pPr>
            <w:r>
              <w:rPr>
                <w:rFonts w:hint="eastAsia"/>
                <w:bCs/>
                <w:sz w:val="24"/>
              </w:rPr>
              <w:t>5、学习习惯类型测评</w:t>
            </w:r>
          </w:p>
          <w:p>
            <w:pPr>
              <w:ind w:firstLine="444" w:firstLineChars="200"/>
              <w:rPr>
                <w:bCs/>
                <w:sz w:val="24"/>
              </w:rPr>
            </w:pPr>
            <w:r>
              <w:rPr>
                <w:rFonts w:hint="eastAsia"/>
                <w:bCs/>
                <w:sz w:val="24"/>
              </w:rPr>
              <w:t>6、综合素质专项测评</w:t>
            </w:r>
          </w:p>
          <w:p>
            <w:pPr>
              <w:ind w:firstLine="444" w:firstLineChars="200"/>
              <w:rPr>
                <w:bCs/>
                <w:sz w:val="24"/>
              </w:rPr>
            </w:pPr>
            <w:r>
              <w:rPr>
                <w:rFonts w:hint="eastAsia"/>
                <w:bCs/>
                <w:sz w:val="24"/>
              </w:rPr>
              <w:t>7、自我控制能力测评</w:t>
            </w:r>
          </w:p>
          <w:p>
            <w:pPr>
              <w:ind w:firstLine="444" w:firstLineChars="200"/>
              <w:rPr>
                <w:bCs/>
                <w:sz w:val="24"/>
              </w:rPr>
            </w:pPr>
            <w:r>
              <w:rPr>
                <w:rFonts w:hint="eastAsia"/>
                <w:bCs/>
                <w:sz w:val="24"/>
              </w:rPr>
              <w:t>8、自我发展能力测评</w:t>
            </w:r>
          </w:p>
          <w:p>
            <w:pPr>
              <w:ind w:firstLine="444" w:firstLineChars="200"/>
              <w:rPr>
                <w:bCs/>
                <w:sz w:val="24"/>
              </w:rPr>
            </w:pPr>
            <w:r>
              <w:rPr>
                <w:rFonts w:hint="eastAsia"/>
                <w:bCs/>
                <w:sz w:val="24"/>
              </w:rPr>
              <w:t>9、人际交往能力专项测评</w:t>
            </w:r>
          </w:p>
          <w:p>
            <w:pPr>
              <w:ind w:firstLine="444" w:firstLineChars="200"/>
              <w:rPr>
                <w:bCs/>
                <w:sz w:val="24"/>
              </w:rPr>
            </w:pPr>
            <w:r>
              <w:rPr>
                <w:rFonts w:hint="eastAsia"/>
                <w:bCs/>
                <w:sz w:val="24"/>
              </w:rPr>
              <w:t>10、沟通合作能力专项测评</w:t>
            </w:r>
          </w:p>
          <w:p>
            <w:pPr>
              <w:ind w:firstLine="444" w:firstLineChars="200"/>
              <w:rPr>
                <w:bCs/>
                <w:sz w:val="24"/>
              </w:rPr>
            </w:pPr>
            <w:r>
              <w:rPr>
                <w:rFonts w:hint="eastAsia"/>
                <w:bCs/>
                <w:sz w:val="24"/>
              </w:rPr>
              <w:t xml:space="preserve">11、文化素养专项测评  </w:t>
            </w:r>
          </w:p>
          <w:p>
            <w:pPr>
              <w:ind w:firstLine="444" w:firstLineChars="200"/>
              <w:rPr>
                <w:bCs/>
                <w:sz w:val="24"/>
              </w:rPr>
            </w:pPr>
            <w:r>
              <w:rPr>
                <w:rFonts w:hint="eastAsia"/>
                <w:bCs/>
                <w:sz w:val="24"/>
              </w:rPr>
              <w:t>12、创新素养专项测评</w:t>
            </w:r>
          </w:p>
          <w:p>
            <w:pPr>
              <w:ind w:firstLine="444" w:firstLineChars="200"/>
              <w:rPr>
                <w:bCs/>
                <w:sz w:val="24"/>
              </w:rPr>
            </w:pPr>
            <w:r>
              <w:rPr>
                <w:rFonts w:hint="eastAsia"/>
                <w:bCs/>
                <w:sz w:val="24"/>
              </w:rPr>
              <w:t>13、人际社会适应能力专项测评</w:t>
            </w:r>
          </w:p>
          <w:p>
            <w:pPr>
              <w:ind w:firstLine="444" w:firstLineChars="200"/>
              <w:rPr>
                <w:bCs/>
                <w:sz w:val="24"/>
              </w:rPr>
            </w:pPr>
            <w:r>
              <w:rPr>
                <w:rFonts w:hint="eastAsia"/>
                <w:bCs/>
                <w:sz w:val="24"/>
              </w:rPr>
              <w:t>14、学生外部交流测试量表</w:t>
            </w:r>
          </w:p>
          <w:p>
            <w:pPr>
              <w:ind w:firstLine="444" w:firstLineChars="200"/>
              <w:rPr>
                <w:bCs/>
                <w:sz w:val="24"/>
              </w:rPr>
            </w:pPr>
            <w:r>
              <w:rPr>
                <w:rFonts w:hint="eastAsia"/>
                <w:bCs/>
                <w:sz w:val="24"/>
              </w:rPr>
              <w:t>15、坚韧执着与执行能力专项测评</w:t>
            </w:r>
          </w:p>
          <w:p>
            <w:pPr>
              <w:ind w:firstLine="444" w:firstLineChars="200"/>
              <w:rPr>
                <w:bCs/>
                <w:sz w:val="24"/>
              </w:rPr>
            </w:pPr>
            <w:r>
              <w:rPr>
                <w:rFonts w:hint="eastAsia"/>
                <w:bCs/>
                <w:sz w:val="24"/>
              </w:rPr>
              <w:t>16、逻辑推理判断能力专项测评</w:t>
            </w:r>
          </w:p>
          <w:p>
            <w:pPr>
              <w:ind w:firstLine="444" w:firstLineChars="200"/>
              <w:rPr>
                <w:bCs/>
                <w:sz w:val="24"/>
              </w:rPr>
            </w:pPr>
            <w:r>
              <w:rPr>
                <w:rFonts w:hint="eastAsia"/>
                <w:bCs/>
                <w:sz w:val="24"/>
              </w:rPr>
              <w:t>17、人际冲突解决能力测量</w:t>
            </w:r>
          </w:p>
          <w:p>
            <w:pPr>
              <w:ind w:firstLine="444" w:firstLineChars="200"/>
              <w:rPr>
                <w:bCs/>
                <w:sz w:val="24"/>
              </w:rPr>
            </w:pPr>
            <w:r>
              <w:rPr>
                <w:rFonts w:hint="eastAsia"/>
                <w:bCs/>
                <w:sz w:val="24"/>
              </w:rPr>
              <w:t xml:space="preserve">18、审美与修养专项测评 </w:t>
            </w:r>
          </w:p>
          <w:p>
            <w:pPr>
              <w:ind w:firstLine="444" w:firstLineChars="200"/>
              <w:rPr>
                <w:bCs/>
                <w:sz w:val="24"/>
              </w:rPr>
            </w:pPr>
            <w:r>
              <w:rPr>
                <w:rFonts w:hint="eastAsia"/>
                <w:bCs/>
                <w:sz w:val="24"/>
              </w:rPr>
              <w:t>19、文明礼仪测试</w:t>
            </w:r>
          </w:p>
          <w:p>
            <w:pPr>
              <w:ind w:firstLine="444" w:firstLineChars="200"/>
              <w:rPr>
                <w:bCs/>
                <w:sz w:val="24"/>
              </w:rPr>
            </w:pPr>
            <w:r>
              <w:rPr>
                <w:rFonts w:hint="eastAsia"/>
                <w:bCs/>
                <w:sz w:val="24"/>
              </w:rPr>
              <w:t>20、意志品质测试量表</w:t>
            </w:r>
          </w:p>
          <w:p>
            <w:pPr>
              <w:ind w:firstLine="444" w:firstLineChars="200"/>
              <w:rPr>
                <w:bCs/>
                <w:sz w:val="24"/>
              </w:rPr>
            </w:pPr>
            <w:r>
              <w:rPr>
                <w:rFonts w:hint="eastAsia"/>
                <w:bCs/>
                <w:sz w:val="24"/>
              </w:rPr>
              <w:t>21、学习注意力测评</w:t>
            </w:r>
          </w:p>
          <w:p>
            <w:pPr>
              <w:ind w:firstLine="444" w:firstLineChars="200"/>
              <w:rPr>
                <w:bCs/>
                <w:sz w:val="24"/>
              </w:rPr>
            </w:pPr>
            <w:r>
              <w:rPr>
                <w:rFonts w:hint="eastAsia"/>
                <w:bCs/>
                <w:sz w:val="24"/>
              </w:rPr>
              <w:t>22、表达能力测量</w:t>
            </w:r>
          </w:p>
          <w:p>
            <w:pPr>
              <w:ind w:firstLine="444" w:firstLineChars="200"/>
              <w:rPr>
                <w:bCs/>
                <w:sz w:val="24"/>
              </w:rPr>
            </w:pPr>
            <w:r>
              <w:rPr>
                <w:rFonts w:hint="eastAsia"/>
                <w:bCs/>
                <w:sz w:val="24"/>
              </w:rPr>
              <w:t>23、空间判断力量表</w:t>
            </w:r>
          </w:p>
          <w:p>
            <w:pPr>
              <w:ind w:firstLine="444" w:firstLineChars="200"/>
              <w:rPr>
                <w:bCs/>
                <w:sz w:val="24"/>
              </w:rPr>
            </w:pPr>
            <w:r>
              <w:rPr>
                <w:rFonts w:hint="eastAsia"/>
                <w:bCs/>
                <w:sz w:val="24"/>
              </w:rPr>
              <w:t>24、职业生涯发展能力专项测评</w:t>
            </w:r>
          </w:p>
          <w:p>
            <w:pPr>
              <w:ind w:firstLine="444" w:firstLineChars="200"/>
              <w:rPr>
                <w:bCs/>
                <w:sz w:val="24"/>
              </w:rPr>
            </w:pPr>
            <w:r>
              <w:rPr>
                <w:rFonts w:hint="eastAsia"/>
                <w:bCs/>
                <w:sz w:val="24"/>
              </w:rPr>
              <w:t>25、美学与欣赏测评</w:t>
            </w:r>
          </w:p>
          <w:p>
            <w:pPr>
              <w:ind w:firstLine="444" w:firstLineChars="200"/>
              <w:rPr>
                <w:bCs/>
                <w:sz w:val="24"/>
              </w:rPr>
            </w:pPr>
            <w:r>
              <w:rPr>
                <w:rFonts w:hint="eastAsia"/>
                <w:bCs/>
                <w:sz w:val="24"/>
              </w:rPr>
              <w:t>26、学生认同规范测试量表</w:t>
            </w:r>
          </w:p>
          <w:p>
            <w:pPr>
              <w:ind w:firstLine="444" w:firstLineChars="200"/>
              <w:rPr>
                <w:bCs/>
                <w:sz w:val="24"/>
              </w:rPr>
            </w:pPr>
            <w:r>
              <w:rPr>
                <w:rFonts w:hint="eastAsia"/>
                <w:bCs/>
                <w:sz w:val="24"/>
              </w:rPr>
              <w:t>27、艺术常识测评</w:t>
            </w:r>
          </w:p>
          <w:p>
            <w:pPr>
              <w:ind w:firstLine="444" w:firstLineChars="200"/>
              <w:rPr>
                <w:bCs/>
                <w:sz w:val="24"/>
              </w:rPr>
            </w:pPr>
            <w:r>
              <w:rPr>
                <w:rFonts w:hint="eastAsia"/>
                <w:bCs/>
                <w:sz w:val="24"/>
              </w:rPr>
              <w:t>28、学生写作能力测量</w:t>
            </w:r>
          </w:p>
          <w:p>
            <w:pPr>
              <w:ind w:firstLine="444" w:firstLineChars="200"/>
              <w:rPr>
                <w:bCs/>
                <w:sz w:val="24"/>
              </w:rPr>
            </w:pPr>
            <w:r>
              <w:rPr>
                <w:rFonts w:hint="eastAsia"/>
                <w:bCs/>
                <w:sz w:val="24"/>
              </w:rPr>
              <w:t>29、形体常识测试</w:t>
            </w:r>
          </w:p>
          <w:p>
            <w:pPr>
              <w:ind w:firstLine="444" w:firstLineChars="200"/>
              <w:rPr>
                <w:bCs/>
                <w:sz w:val="24"/>
              </w:rPr>
            </w:pPr>
            <w:r>
              <w:rPr>
                <w:rFonts w:hint="eastAsia"/>
                <w:bCs/>
                <w:sz w:val="24"/>
              </w:rPr>
              <w:t>30、社会学知识测试。</w:t>
            </w:r>
          </w:p>
          <w:p>
            <w:pPr>
              <w:rPr>
                <w:rFonts w:cs="宋体" w:asciiTheme="minorEastAsia" w:hAnsiTheme="minorEastAsia"/>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lang w:val="en-US" w:eastAsia="zh-CN"/>
              </w:rPr>
              <w:t>二</w:t>
            </w:r>
            <w:r>
              <w:rPr>
                <w:rFonts w:hint="eastAsia" w:asciiTheme="minorEastAsia" w:hAnsiTheme="minorEastAsia"/>
                <w:b/>
                <w:sz w:val="24"/>
              </w:rPr>
              <w:t>、</w:t>
            </w:r>
          </w:p>
          <w:p>
            <w:pPr>
              <w:jc w:val="center"/>
              <w:rPr>
                <w:rFonts w:asciiTheme="minorEastAsia" w:hAnsiTheme="minorEastAsia"/>
                <w:b/>
                <w:sz w:val="24"/>
              </w:rPr>
            </w:pPr>
            <w:r>
              <w:rPr>
                <w:rFonts w:hint="eastAsia" w:asciiTheme="minorEastAsia" w:hAnsiTheme="minorEastAsia"/>
                <w:b/>
                <w:sz w:val="24"/>
              </w:rPr>
              <w:t>大学生</w:t>
            </w:r>
          </w:p>
          <w:p>
            <w:pPr>
              <w:jc w:val="center"/>
              <w:rPr>
                <w:rFonts w:asciiTheme="minorEastAsia" w:hAnsiTheme="minorEastAsia"/>
                <w:b/>
                <w:color w:val="FF0000"/>
                <w:sz w:val="24"/>
              </w:rPr>
            </w:pPr>
            <w:r>
              <w:rPr>
                <w:rFonts w:hint="eastAsia" w:asciiTheme="minorEastAsia" w:hAnsiTheme="minorEastAsia"/>
                <w:b/>
                <w:color w:val="FF0000"/>
                <w:sz w:val="24"/>
              </w:rPr>
              <w:t>多元</w:t>
            </w:r>
          </w:p>
          <w:p>
            <w:pPr>
              <w:jc w:val="center"/>
              <w:rPr>
                <w:rFonts w:asciiTheme="minorEastAsia" w:hAnsiTheme="minorEastAsia"/>
                <w:b/>
                <w:color w:val="FF0000"/>
                <w:sz w:val="24"/>
              </w:rPr>
            </w:pPr>
            <w:r>
              <w:rPr>
                <w:rFonts w:hint="eastAsia" w:asciiTheme="minorEastAsia" w:hAnsiTheme="minorEastAsia"/>
                <w:b/>
                <w:color w:val="FF0000"/>
                <w:sz w:val="24"/>
              </w:rPr>
              <w:t>潜能</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（一）大学生多元潜能综合测评子系统（包含九个测评维度）</w:t>
            </w:r>
          </w:p>
          <w:p>
            <w:pPr>
              <w:ind w:firstLine="444" w:firstLineChars="200"/>
              <w:rPr>
                <w:bCs/>
                <w:sz w:val="24"/>
              </w:rPr>
            </w:pPr>
            <w:r>
              <w:rPr>
                <w:bCs/>
                <w:sz w:val="24"/>
              </w:rPr>
              <w:t>1、多元心智潜能</w:t>
            </w:r>
            <w:r>
              <w:rPr>
                <w:rFonts w:hint="eastAsia"/>
                <w:bCs/>
                <w:sz w:val="24"/>
              </w:rPr>
              <w:t>测评矩阵</w:t>
            </w:r>
          </w:p>
          <w:p>
            <w:pPr>
              <w:ind w:firstLine="444" w:firstLineChars="200"/>
              <w:rPr>
                <w:bCs/>
                <w:sz w:val="24"/>
              </w:rPr>
            </w:pPr>
            <w:r>
              <w:rPr>
                <w:rFonts w:hint="eastAsia"/>
                <w:bCs/>
                <w:sz w:val="24"/>
              </w:rPr>
              <w:t>包含</w:t>
            </w:r>
            <w:r>
              <w:rPr>
                <w:bCs/>
                <w:sz w:val="24"/>
              </w:rPr>
              <w:t>逻辑思维潜能</w:t>
            </w:r>
            <w:r>
              <w:rPr>
                <w:rFonts w:hint="eastAsia"/>
                <w:bCs/>
                <w:sz w:val="24"/>
              </w:rPr>
              <w:t>、</w:t>
            </w:r>
            <w:r>
              <w:rPr>
                <w:bCs/>
                <w:sz w:val="24"/>
              </w:rPr>
              <w:t>心理性格潜能</w:t>
            </w:r>
            <w:r>
              <w:rPr>
                <w:rFonts w:hint="eastAsia"/>
                <w:bCs/>
                <w:sz w:val="24"/>
              </w:rPr>
              <w:t>、学习智商潜能测评维度</w:t>
            </w:r>
          </w:p>
          <w:p>
            <w:pPr>
              <w:ind w:firstLine="444" w:firstLineChars="200"/>
              <w:rPr>
                <w:bCs/>
                <w:sz w:val="24"/>
              </w:rPr>
            </w:pPr>
            <w:r>
              <w:rPr>
                <w:bCs/>
                <w:sz w:val="24"/>
              </w:rPr>
              <w:t>2、精神行为潜能</w:t>
            </w:r>
            <w:r>
              <w:rPr>
                <w:rFonts w:hint="eastAsia"/>
                <w:bCs/>
                <w:sz w:val="24"/>
              </w:rPr>
              <w:t>测评矩阵</w:t>
            </w:r>
          </w:p>
          <w:p>
            <w:pPr>
              <w:ind w:firstLine="444" w:firstLineChars="200"/>
              <w:rPr>
                <w:bCs/>
                <w:sz w:val="24"/>
              </w:rPr>
            </w:pPr>
            <w:r>
              <w:rPr>
                <w:rFonts w:hint="eastAsia"/>
                <w:bCs/>
                <w:sz w:val="24"/>
              </w:rPr>
              <w:t>包含</w:t>
            </w:r>
            <w:r>
              <w:rPr>
                <w:bCs/>
                <w:sz w:val="24"/>
              </w:rPr>
              <w:t>精神德商潜能</w:t>
            </w:r>
            <w:r>
              <w:rPr>
                <w:rFonts w:hint="eastAsia"/>
                <w:bCs/>
                <w:sz w:val="24"/>
              </w:rPr>
              <w:t>、</w:t>
            </w:r>
            <w:r>
              <w:rPr>
                <w:bCs/>
                <w:sz w:val="24"/>
              </w:rPr>
              <w:t>行为素养潜能</w:t>
            </w:r>
            <w:r>
              <w:rPr>
                <w:rFonts w:hint="eastAsia"/>
                <w:bCs/>
                <w:sz w:val="24"/>
              </w:rPr>
              <w:t>、</w:t>
            </w:r>
            <w:r>
              <w:rPr>
                <w:bCs/>
                <w:sz w:val="24"/>
              </w:rPr>
              <w:t>创新素养潜能</w:t>
            </w:r>
            <w:r>
              <w:rPr>
                <w:rFonts w:hint="eastAsia"/>
                <w:bCs/>
                <w:sz w:val="24"/>
              </w:rPr>
              <w:t>测评维度</w:t>
            </w:r>
          </w:p>
          <w:p>
            <w:pPr>
              <w:ind w:firstLine="444" w:firstLineChars="200"/>
              <w:rPr>
                <w:bCs/>
                <w:sz w:val="24"/>
              </w:rPr>
            </w:pPr>
            <w:r>
              <w:rPr>
                <w:bCs/>
                <w:sz w:val="24"/>
              </w:rPr>
              <w:t>3、多元体智潜能</w:t>
            </w:r>
            <w:r>
              <w:rPr>
                <w:rFonts w:hint="eastAsia"/>
                <w:bCs/>
                <w:sz w:val="24"/>
              </w:rPr>
              <w:t>测评矩阵</w:t>
            </w:r>
          </w:p>
          <w:p>
            <w:pPr>
              <w:ind w:firstLine="444" w:firstLineChars="200"/>
              <w:rPr>
                <w:bCs/>
                <w:sz w:val="24"/>
              </w:rPr>
            </w:pPr>
            <w:r>
              <w:rPr>
                <w:rFonts w:hint="eastAsia"/>
                <w:bCs/>
                <w:sz w:val="24"/>
              </w:rPr>
              <w:t>包含</w:t>
            </w:r>
            <w:r>
              <w:rPr>
                <w:bCs/>
                <w:sz w:val="24"/>
              </w:rPr>
              <w:t>体觉素养潜能</w:t>
            </w:r>
            <w:r>
              <w:rPr>
                <w:rFonts w:hint="eastAsia"/>
                <w:bCs/>
                <w:sz w:val="24"/>
              </w:rPr>
              <w:t>、</w:t>
            </w:r>
            <w:r>
              <w:rPr>
                <w:bCs/>
                <w:sz w:val="24"/>
              </w:rPr>
              <w:t>听觉素养潜能</w:t>
            </w:r>
            <w:r>
              <w:rPr>
                <w:rFonts w:hint="eastAsia"/>
                <w:bCs/>
                <w:sz w:val="24"/>
              </w:rPr>
              <w:t>、</w:t>
            </w:r>
            <w:r>
              <w:rPr>
                <w:bCs/>
                <w:sz w:val="24"/>
              </w:rPr>
              <w:t>视觉素养潜能</w:t>
            </w:r>
            <w:r>
              <w:rPr>
                <w:rFonts w:hint="eastAsia"/>
                <w:bCs/>
                <w:sz w:val="24"/>
              </w:rPr>
              <w:t>测评维度</w:t>
            </w:r>
          </w:p>
          <w:p>
            <w:pPr>
              <w:rPr>
                <w:rFonts w:ascii="宋体" w:hAnsi="宋体"/>
                <w:b/>
                <w:bCs/>
                <w:sz w:val="24"/>
              </w:rPr>
            </w:pPr>
            <w:r>
              <w:rPr>
                <w:rFonts w:hint="eastAsia" w:ascii="宋体" w:hAnsi="宋体"/>
                <w:b/>
                <w:bCs/>
                <w:sz w:val="24"/>
              </w:rPr>
              <w:t>（二）大学生多元成长潜能专项测评子系统</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rPr>
                <w:rFonts w:ascii="宋体" w:hAnsi="宋体"/>
                <w:b/>
                <w:bCs/>
                <w:sz w:val="24"/>
              </w:rPr>
            </w:pPr>
            <w:r>
              <w:rPr>
                <w:rFonts w:hint="eastAsia" w:ascii="宋体" w:hAnsi="宋体"/>
                <w:b/>
                <w:bCs/>
                <w:sz w:val="24"/>
              </w:rPr>
              <w:t>（三）大学生学习潜能综合测评子系统（包含九个测评维度）</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包含学习思维潜能、学习心理潜能、学习智商潜能测评维度</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包含学习精神潜能、学习能力潜能、创新实践潜能测评维度</w:t>
            </w:r>
          </w:p>
          <w:p>
            <w:pPr>
              <w:ind w:firstLine="444" w:firstLineChars="200"/>
              <w:rPr>
                <w:bCs/>
                <w:sz w:val="24"/>
              </w:rPr>
            </w:pPr>
            <w:r>
              <w:rPr>
                <w:rFonts w:hint="eastAsia"/>
                <w:bCs/>
                <w:sz w:val="24"/>
              </w:rPr>
              <w:t>3、学习方法潜能测评矩阵</w:t>
            </w:r>
          </w:p>
          <w:p>
            <w:pPr>
              <w:ind w:firstLine="444" w:firstLineChars="200"/>
              <w:rPr>
                <w:rFonts w:hint="eastAsia"/>
                <w:bCs/>
                <w:sz w:val="24"/>
              </w:rPr>
            </w:pPr>
            <w:r>
              <w:rPr>
                <w:rFonts w:hint="eastAsia"/>
                <w:bCs/>
                <w:sz w:val="24"/>
              </w:rPr>
              <w:t xml:space="preserve">包含学习策略潜能、学习方法潜能、科学实验潜能测评维度 </w:t>
            </w:r>
          </w:p>
          <w:p>
            <w:pPr>
              <w:ind w:firstLine="444" w:firstLineChars="200"/>
              <w:rPr>
                <w:rFonts w:hint="eastAsia"/>
                <w:bCs/>
                <w:sz w:val="24"/>
              </w:rPr>
            </w:pPr>
          </w:p>
          <w:p>
            <w:pPr>
              <w:ind w:firstLine="444" w:firstLineChars="200"/>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lang w:val="en-US" w:eastAsia="zh-CN"/>
              </w:rPr>
              <w:t>三</w:t>
            </w:r>
            <w:r>
              <w:rPr>
                <w:rFonts w:hint="eastAsia" w:ascii="黑体" w:hAnsi="黑体" w:eastAsia="黑体" w:cs="宋体"/>
                <w:b/>
                <w:sz w:val="24"/>
              </w:rPr>
              <w:t>、</w:t>
            </w:r>
          </w:p>
          <w:p>
            <w:pPr>
              <w:jc w:val="center"/>
              <w:rPr>
                <w:b/>
                <w:sz w:val="24"/>
              </w:rPr>
            </w:pPr>
            <w:r>
              <w:rPr>
                <w:rFonts w:hint="eastAsia"/>
                <w:b/>
                <w:sz w:val="24"/>
              </w:rPr>
              <w:t>大学生</w:t>
            </w:r>
          </w:p>
          <w:p>
            <w:pPr>
              <w:jc w:val="center"/>
              <w:rPr>
                <w:b/>
                <w:color w:val="FF0000"/>
                <w:sz w:val="24"/>
              </w:rPr>
            </w:pPr>
            <w:r>
              <w:rPr>
                <w:rFonts w:hint="eastAsia"/>
                <w:b/>
                <w:color w:val="FF0000"/>
                <w:sz w:val="24"/>
              </w:rPr>
              <w:t>综合</w:t>
            </w:r>
          </w:p>
          <w:p>
            <w:pPr>
              <w:jc w:val="center"/>
              <w:rPr>
                <w:b/>
                <w:color w:val="FF0000"/>
                <w:sz w:val="24"/>
              </w:rPr>
            </w:pPr>
            <w:r>
              <w:rPr>
                <w:rFonts w:hint="eastAsia"/>
                <w:b/>
                <w:color w:val="FF0000"/>
                <w:sz w:val="24"/>
              </w:rPr>
              <w:t>素质</w:t>
            </w:r>
          </w:p>
          <w:p>
            <w:pPr>
              <w:jc w:val="center"/>
              <w:rPr>
                <w:b/>
                <w:color w:val="FF0000"/>
                <w:sz w:val="24"/>
              </w:rPr>
            </w:pPr>
            <w:r>
              <w:rPr>
                <w:rFonts w:hint="eastAsia"/>
                <w:b/>
                <w:color w:val="FF0000"/>
                <w:sz w:val="24"/>
              </w:rPr>
              <w:t>评定</w:t>
            </w:r>
          </w:p>
          <w:p>
            <w:pPr>
              <w:jc w:val="center"/>
              <w:rPr>
                <w:b/>
                <w:color w:val="FF0000"/>
                <w:sz w:val="24"/>
              </w:rPr>
            </w:pPr>
            <w:r>
              <w:rPr>
                <w:rFonts w:hint="eastAsia"/>
                <w:b/>
                <w:color w:val="FF0000"/>
                <w:sz w:val="24"/>
              </w:rPr>
              <w:t>管理</w:t>
            </w:r>
          </w:p>
          <w:p>
            <w:pPr>
              <w:jc w:val="center"/>
              <w:rPr>
                <w:b/>
                <w:sz w:val="24"/>
              </w:rPr>
            </w:pPr>
            <w:r>
              <w:rPr>
                <w:rFonts w:hint="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bCs/>
                <w:sz w:val="24"/>
              </w:rPr>
              <w:t>大学生综合素质评定</w:t>
            </w:r>
            <w:r>
              <w:rPr>
                <w:rFonts w:hint="eastAsia"/>
                <w:bCs/>
                <w:sz w:val="24"/>
              </w:rPr>
              <w:t>管理系统结合目前多所高校的综合素质评定实施细则，系统设定了五</w:t>
            </w:r>
            <w:r>
              <w:rPr>
                <w:bCs/>
                <w:sz w:val="24"/>
              </w:rPr>
              <w:t>个维度的评定</w:t>
            </w:r>
            <w:r>
              <w:rPr>
                <w:rFonts w:hint="eastAsia"/>
                <w:bCs/>
                <w:sz w:val="24"/>
              </w:rPr>
              <w:t>体系，</w:t>
            </w:r>
            <w:r>
              <w:rPr>
                <w:bCs/>
                <w:sz w:val="24"/>
              </w:rPr>
              <w:t>包括：学业素质评定、品德素质评定、文体素质评定、能力素质评定和心理素质评定五个方面。</w:t>
            </w:r>
            <w:r>
              <w:rPr>
                <w:rFonts w:hint="eastAsia"/>
                <w:bCs/>
                <w:sz w:val="24"/>
              </w:rPr>
              <w:t>高校可以根据学校学生综合素质评定的实际情况，在系统已有评定体系的基础上调整或自定义设置符合自身的评定体系，</w:t>
            </w:r>
            <w:r>
              <w:rPr>
                <w:bCs/>
                <w:sz w:val="24"/>
              </w:rPr>
              <w:t>实现对在校大学生</w:t>
            </w:r>
            <w:r>
              <w:rPr>
                <w:rFonts w:hint="eastAsia"/>
                <w:bCs/>
                <w:sz w:val="24"/>
              </w:rPr>
              <w:t>素质评定</w:t>
            </w:r>
            <w:r>
              <w:rPr>
                <w:bCs/>
                <w:sz w:val="24"/>
              </w:rPr>
              <w:t>管理工作的正规化、制度化</w:t>
            </w:r>
            <w:r>
              <w:rPr>
                <w:rFonts w:hint="eastAsia"/>
                <w:bCs/>
                <w:sz w:val="24"/>
              </w:rPr>
              <w:t>、</w:t>
            </w:r>
            <w:r>
              <w:rPr>
                <w:bCs/>
                <w:sz w:val="24"/>
              </w:rPr>
              <w:t>科学化</w:t>
            </w:r>
            <w:r>
              <w:rPr>
                <w:rFonts w:hint="eastAsia"/>
                <w:bCs/>
                <w:sz w:val="24"/>
              </w:rPr>
              <w:t>与信息化。</w:t>
            </w:r>
            <w:r>
              <w:rPr>
                <w:bCs/>
                <w:sz w:val="24"/>
              </w:rPr>
              <w:t>具体功能子系统如下：</w:t>
            </w:r>
          </w:p>
          <w:p>
            <w:pPr>
              <w:rPr>
                <w:rFonts w:ascii="宋体" w:hAnsi="宋体"/>
                <w:b/>
                <w:bCs/>
                <w:sz w:val="24"/>
              </w:rPr>
            </w:pPr>
            <w:r>
              <w:rPr>
                <w:rFonts w:hint="eastAsia" w:ascii="宋体" w:hAnsi="宋体"/>
                <w:b/>
                <w:bCs/>
                <w:sz w:val="24"/>
              </w:rPr>
              <w:t>（一）素质评定指标管理子系统</w:t>
            </w:r>
          </w:p>
          <w:p>
            <w:pPr>
              <w:ind w:firstLine="444" w:firstLineChars="200"/>
              <w:rPr>
                <w:bCs/>
                <w:sz w:val="24"/>
              </w:rPr>
            </w:pPr>
            <w:bookmarkStart w:id="0" w:name="_Toc16627"/>
            <w:r>
              <w:rPr>
                <w:rFonts w:hint="eastAsia"/>
                <w:bCs/>
                <w:sz w:val="24"/>
              </w:rPr>
              <w:t>1、一级指标管理</w:t>
            </w:r>
            <w:bookmarkEnd w:id="0"/>
          </w:p>
          <w:p>
            <w:pPr>
              <w:ind w:firstLine="444" w:firstLineChars="200"/>
              <w:rPr>
                <w:bCs/>
                <w:sz w:val="24"/>
              </w:rPr>
            </w:pPr>
            <w:bookmarkStart w:id="1" w:name="_Toc24900"/>
            <w:r>
              <w:rPr>
                <w:rFonts w:hint="eastAsia"/>
                <w:bCs/>
                <w:sz w:val="24"/>
              </w:rPr>
              <w:t>2、一级指标评语</w:t>
            </w:r>
            <w:bookmarkEnd w:id="1"/>
          </w:p>
          <w:p>
            <w:pPr>
              <w:ind w:firstLine="444" w:firstLineChars="200"/>
              <w:rPr>
                <w:bCs/>
                <w:sz w:val="24"/>
              </w:rPr>
            </w:pPr>
            <w:bookmarkStart w:id="2" w:name="_Toc4325"/>
            <w:r>
              <w:rPr>
                <w:rFonts w:hint="eastAsia"/>
                <w:bCs/>
                <w:sz w:val="24"/>
              </w:rPr>
              <w:t>3、二级指标管理</w:t>
            </w:r>
            <w:bookmarkEnd w:id="2"/>
          </w:p>
          <w:p>
            <w:pPr>
              <w:ind w:firstLine="444" w:firstLineChars="200"/>
              <w:rPr>
                <w:bCs/>
                <w:sz w:val="24"/>
              </w:rPr>
            </w:pPr>
            <w:bookmarkStart w:id="3" w:name="_Toc12921"/>
            <w:r>
              <w:rPr>
                <w:rFonts w:hint="eastAsia"/>
                <w:bCs/>
                <w:sz w:val="24"/>
              </w:rPr>
              <w:t>4、评定内容管理</w:t>
            </w:r>
            <w:bookmarkEnd w:id="3"/>
          </w:p>
          <w:p>
            <w:pPr>
              <w:ind w:firstLine="444" w:firstLineChars="200"/>
              <w:rPr>
                <w:bCs/>
                <w:sz w:val="24"/>
              </w:rPr>
            </w:pPr>
            <w:bookmarkStart w:id="4" w:name="_Toc21958"/>
            <w:r>
              <w:rPr>
                <w:rFonts w:hint="eastAsia"/>
                <w:bCs/>
                <w:sz w:val="24"/>
              </w:rPr>
              <w:t>5、评定模板管理</w:t>
            </w:r>
            <w:bookmarkEnd w:id="4"/>
          </w:p>
          <w:p>
            <w:pPr>
              <w:rPr>
                <w:rFonts w:ascii="宋体" w:hAnsi="宋体"/>
                <w:b/>
                <w:bCs/>
                <w:sz w:val="24"/>
              </w:rPr>
            </w:pPr>
            <w:r>
              <w:rPr>
                <w:rFonts w:hint="eastAsia" w:ascii="宋体" w:hAnsi="宋体"/>
                <w:b/>
                <w:bCs/>
                <w:sz w:val="24"/>
              </w:rPr>
              <w:t>（二）素质评定计划管理子系统</w:t>
            </w:r>
          </w:p>
          <w:p>
            <w:pPr>
              <w:ind w:firstLine="444" w:firstLineChars="200"/>
              <w:rPr>
                <w:bCs/>
                <w:sz w:val="24"/>
              </w:rPr>
            </w:pPr>
            <w:bookmarkStart w:id="5" w:name="_Toc26561"/>
            <w:r>
              <w:rPr>
                <w:rFonts w:hint="eastAsia"/>
                <w:bCs/>
                <w:sz w:val="24"/>
              </w:rPr>
              <w:t>1、评定活动管理</w:t>
            </w:r>
            <w:bookmarkEnd w:id="5"/>
          </w:p>
          <w:p>
            <w:pPr>
              <w:ind w:firstLine="444" w:firstLineChars="200"/>
              <w:rPr>
                <w:bCs/>
                <w:sz w:val="24"/>
              </w:rPr>
            </w:pPr>
            <w:bookmarkStart w:id="6" w:name="_Toc15091"/>
            <w:r>
              <w:rPr>
                <w:rFonts w:hint="eastAsia"/>
                <w:bCs/>
                <w:sz w:val="24"/>
              </w:rPr>
              <w:t>2、评定成绩审定</w:t>
            </w:r>
            <w:bookmarkEnd w:id="6"/>
          </w:p>
          <w:p>
            <w:pPr>
              <w:rPr>
                <w:rFonts w:ascii="宋体" w:hAnsi="宋体"/>
                <w:b/>
                <w:bCs/>
                <w:sz w:val="24"/>
              </w:rPr>
            </w:pPr>
            <w:r>
              <w:rPr>
                <w:rFonts w:hint="eastAsia" w:ascii="宋体" w:hAnsi="宋体"/>
                <w:b/>
                <w:bCs/>
                <w:sz w:val="24"/>
              </w:rPr>
              <w:t>（三）大学生综合素质评定子系统</w:t>
            </w:r>
          </w:p>
          <w:p>
            <w:pPr>
              <w:ind w:firstLine="444" w:firstLineChars="200"/>
              <w:rPr>
                <w:bCs/>
                <w:sz w:val="24"/>
              </w:rPr>
            </w:pPr>
            <w:r>
              <w:rPr>
                <w:rFonts w:hint="eastAsia"/>
                <w:bCs/>
                <w:sz w:val="24"/>
              </w:rPr>
              <w:t>大学生综合素质评定专区展示了发布的学生综合素质评定活动，</w:t>
            </w:r>
            <w:r>
              <w:rPr>
                <w:bCs/>
                <w:sz w:val="24"/>
              </w:rPr>
              <w:t>评定人登录</w:t>
            </w:r>
            <w:r>
              <w:rPr>
                <w:rFonts w:hint="eastAsia"/>
                <w:bCs/>
                <w:sz w:val="24"/>
              </w:rPr>
              <w:t>对</w:t>
            </w:r>
            <w:r>
              <w:rPr>
                <w:bCs/>
                <w:sz w:val="24"/>
              </w:rPr>
              <w:t>学生</w:t>
            </w:r>
            <w:r>
              <w:rPr>
                <w:rFonts w:hint="eastAsia"/>
                <w:bCs/>
                <w:sz w:val="24"/>
              </w:rPr>
              <w:t>进行综合</w:t>
            </w:r>
            <w:r>
              <w:rPr>
                <w:bCs/>
                <w:sz w:val="24"/>
              </w:rPr>
              <w:t>素质</w:t>
            </w:r>
            <w:r>
              <w:rPr>
                <w:rFonts w:hint="eastAsia"/>
                <w:bCs/>
                <w:sz w:val="24"/>
              </w:rPr>
              <w:t>评定</w:t>
            </w:r>
            <w:r>
              <w:rPr>
                <w:bCs/>
                <w:sz w:val="24"/>
              </w:rPr>
              <w:t>。</w:t>
            </w:r>
          </w:p>
          <w:p>
            <w:pPr>
              <w:rPr>
                <w:rFonts w:ascii="宋体" w:hAnsi="宋体"/>
                <w:b/>
                <w:bCs/>
                <w:sz w:val="24"/>
              </w:rPr>
            </w:pPr>
            <w:r>
              <w:rPr>
                <w:rFonts w:hint="eastAsia" w:ascii="宋体" w:hAnsi="宋体"/>
                <w:b/>
                <w:bCs/>
                <w:sz w:val="24"/>
              </w:rPr>
              <w:t>（四）素质评定统计管理子系统</w:t>
            </w:r>
          </w:p>
          <w:p>
            <w:pPr>
              <w:ind w:firstLine="444" w:firstLineChars="200"/>
              <w:rPr>
                <w:bCs/>
                <w:sz w:val="24"/>
              </w:rPr>
            </w:pPr>
            <w:bookmarkStart w:id="7" w:name="_Toc16559"/>
            <w:r>
              <w:rPr>
                <w:rFonts w:hint="eastAsia"/>
                <w:bCs/>
                <w:sz w:val="24"/>
              </w:rPr>
              <w:t>1、评定成绩统计</w:t>
            </w:r>
            <w:bookmarkEnd w:id="7"/>
          </w:p>
          <w:p>
            <w:pPr>
              <w:ind w:firstLine="444" w:firstLineChars="200"/>
              <w:rPr>
                <w:bCs/>
                <w:sz w:val="24"/>
              </w:rPr>
            </w:pPr>
            <w:r>
              <w:rPr>
                <w:rFonts w:hint="eastAsia"/>
                <w:bCs/>
                <w:sz w:val="24"/>
              </w:rPr>
              <w:t>2、综合素质评定报告</w:t>
            </w:r>
          </w:p>
          <w:p>
            <w:pPr>
              <w:ind w:firstLine="444" w:firstLineChars="200"/>
              <w:rPr>
                <w:bCs/>
                <w:sz w:val="24"/>
              </w:rPr>
            </w:pPr>
            <w:r>
              <w:rPr>
                <w:rFonts w:hint="eastAsia"/>
                <w:bCs/>
                <w:sz w:val="24"/>
              </w:rPr>
              <w:t>3、综合素质评定档案</w:t>
            </w:r>
          </w:p>
          <w:p>
            <w:pPr>
              <w:ind w:firstLine="444" w:firstLineChars="200"/>
              <w:rPr>
                <w:rFonts w:asciiTheme="minorHAnsi" w:hAnsiTheme="minorHAnsi" w:eastAsiaTheme="minorEastAsia"/>
                <w:bCs/>
                <w:sz w:val="24"/>
              </w:rPr>
            </w:pPr>
            <w:r>
              <w:rPr>
                <w:rFonts w:hint="eastAsia"/>
                <w:bCs/>
                <w:sz w:val="24"/>
              </w:rPr>
              <w:t>4、综合素质群体报告</w:t>
            </w:r>
          </w:p>
          <w:p>
            <w:pPr>
              <w:rPr>
                <w:rFonts w:ascii="宋体" w:hAnsi="宋体"/>
                <w:b/>
                <w:bCs/>
                <w:sz w:val="24"/>
              </w:rPr>
            </w:pPr>
            <w:r>
              <w:rPr>
                <w:rFonts w:hint="eastAsia" w:ascii="宋体" w:hAnsi="宋体"/>
                <w:b/>
                <w:bCs/>
                <w:sz w:val="24"/>
              </w:rPr>
              <w:t>（五）素质总体评价管理子系统</w:t>
            </w:r>
          </w:p>
          <w:p>
            <w:pPr>
              <w:ind w:firstLine="444" w:firstLineChars="200"/>
              <w:rPr>
                <w:rFonts w:asciiTheme="minorHAnsi" w:hAnsiTheme="minorHAnsi" w:eastAsiaTheme="minorEastAsia"/>
                <w:bCs/>
                <w:sz w:val="24"/>
              </w:rPr>
            </w:pPr>
            <w:r>
              <w:rPr>
                <w:rFonts w:hint="eastAsia"/>
                <w:bCs/>
                <w:sz w:val="24"/>
              </w:rPr>
              <w:t>总体评价是依据学生参测的大学生综合素质与能力综合测评与综合素质评定成绩及综合权重生成学生的综合素质总体评价报告。</w:t>
            </w:r>
          </w:p>
          <w:p>
            <w:pPr>
              <w:ind w:firstLine="444" w:firstLineChars="200"/>
              <w:rPr>
                <w:bCs/>
                <w:sz w:val="24"/>
              </w:rPr>
            </w:pPr>
            <w:bookmarkStart w:id="8" w:name="_Toc11986"/>
            <w:r>
              <w:rPr>
                <w:rFonts w:hint="eastAsia"/>
                <w:bCs/>
                <w:sz w:val="24"/>
              </w:rPr>
              <w:t>1、综合权重设置</w:t>
            </w:r>
            <w:bookmarkEnd w:id="8"/>
          </w:p>
          <w:p>
            <w:pPr>
              <w:ind w:firstLine="444" w:firstLineChars="200"/>
              <w:rPr>
                <w:bCs/>
                <w:sz w:val="24"/>
              </w:rPr>
            </w:pPr>
            <w:bookmarkStart w:id="9" w:name="_Toc18850"/>
            <w:r>
              <w:rPr>
                <w:rFonts w:hint="eastAsia"/>
                <w:bCs/>
                <w:sz w:val="24"/>
              </w:rPr>
              <w:t>2、综合成绩生成</w:t>
            </w:r>
            <w:bookmarkEnd w:id="9"/>
          </w:p>
          <w:p>
            <w:pPr>
              <w:ind w:firstLine="444" w:firstLineChars="200"/>
              <w:rPr>
                <w:rFonts w:asciiTheme="minorHAnsi" w:hAnsiTheme="minorHAnsi" w:eastAsiaTheme="minorEastAsia"/>
                <w:bCs/>
                <w:sz w:val="24"/>
              </w:rPr>
            </w:pPr>
            <w:r>
              <w:rPr>
                <w:rFonts w:hint="eastAsia"/>
                <w:bCs/>
                <w:sz w:val="24"/>
              </w:rPr>
              <w:t>3、总体评价报告</w:t>
            </w:r>
          </w:p>
          <w:p>
            <w:pPr>
              <w:ind w:left="384" w:left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lang w:val="en-US" w:eastAsia="zh-CN"/>
              </w:rPr>
              <w:t>四</w:t>
            </w:r>
            <w:r>
              <w:rPr>
                <w:rFonts w:hint="eastAsia" w:asciiTheme="minorEastAsia" w:hAnsiTheme="minorEastAsia"/>
                <w:b/>
                <w:sz w:val="24"/>
              </w:rPr>
              <w:t>、</w:t>
            </w:r>
          </w:p>
          <w:p>
            <w:pPr>
              <w:jc w:val="center"/>
              <w:rPr>
                <w:rFonts w:asciiTheme="minorEastAsia" w:hAnsiTheme="minorEastAsia"/>
                <w:b/>
                <w:sz w:val="24"/>
              </w:rPr>
            </w:pPr>
            <w:r>
              <w:rPr>
                <w:rFonts w:hint="eastAsia" w:asciiTheme="minorEastAsia" w:hAnsiTheme="minorEastAsia"/>
                <w:b/>
                <w:sz w:val="24"/>
              </w:rPr>
              <w:t>大学生</w:t>
            </w:r>
          </w:p>
          <w:p>
            <w:pPr>
              <w:jc w:val="center"/>
              <w:rPr>
                <w:b/>
                <w:bCs/>
                <w:color w:val="FF0000"/>
                <w:sz w:val="24"/>
                <w:lang w:val="zh-CN"/>
              </w:rPr>
            </w:pPr>
            <w:r>
              <w:rPr>
                <w:rFonts w:hint="eastAsia"/>
                <w:b/>
                <w:bCs/>
                <w:color w:val="FF0000"/>
                <w:sz w:val="24"/>
                <w:lang w:val="zh-CN"/>
              </w:rPr>
              <w:t>心理</w:t>
            </w:r>
          </w:p>
          <w:p>
            <w:pPr>
              <w:jc w:val="center"/>
              <w:rPr>
                <w:b/>
                <w:bCs/>
                <w:color w:val="FF0000"/>
                <w:sz w:val="24"/>
                <w:lang w:val="zh-CN"/>
              </w:rPr>
            </w:pPr>
            <w:r>
              <w:rPr>
                <w:rFonts w:hint="eastAsia"/>
                <w:b/>
                <w:bCs/>
                <w:color w:val="FF0000"/>
                <w:sz w:val="24"/>
                <w:lang w:val="zh-CN"/>
              </w:rPr>
              <w:t>素质</w:t>
            </w:r>
          </w:p>
          <w:p>
            <w:pPr>
              <w:jc w:val="center"/>
              <w:rPr>
                <w:b/>
                <w:bCs/>
                <w:color w:val="FF0000"/>
                <w:sz w:val="24"/>
                <w:lang w:val="zh-CN"/>
              </w:rPr>
            </w:pPr>
            <w:r>
              <w:rPr>
                <w:rFonts w:hint="eastAsia"/>
                <w:b/>
                <w:bCs/>
                <w:color w:val="FF0000"/>
                <w:sz w:val="24"/>
                <w:lang w:val="zh-CN"/>
              </w:rPr>
              <w:t>与</w:t>
            </w:r>
          </w:p>
          <w:p>
            <w:pPr>
              <w:jc w:val="center"/>
              <w:rPr>
                <w:b/>
                <w:bCs/>
                <w:color w:val="FF0000"/>
                <w:sz w:val="24"/>
                <w:lang w:val="zh-CN"/>
              </w:rPr>
            </w:pPr>
            <w:r>
              <w:rPr>
                <w:rFonts w:hint="eastAsia"/>
                <w:b/>
                <w:bCs/>
                <w:color w:val="FF0000"/>
                <w:sz w:val="24"/>
                <w:lang w:val="zh-CN"/>
              </w:rPr>
              <w:t>人格</w:t>
            </w:r>
          </w:p>
          <w:p>
            <w:pPr>
              <w:jc w:val="center"/>
              <w:rPr>
                <w:b/>
                <w:bCs/>
                <w:color w:val="FF0000"/>
                <w:sz w:val="24"/>
                <w:lang w:val="zh-CN"/>
              </w:rPr>
            </w:pPr>
            <w:r>
              <w:rPr>
                <w:rFonts w:hint="eastAsia"/>
                <w:b/>
                <w:bCs/>
                <w:color w:val="FF0000"/>
                <w:sz w:val="24"/>
                <w:lang w:val="zh-CN"/>
              </w:rPr>
              <w:t>行为</w:t>
            </w:r>
          </w:p>
          <w:p>
            <w:pPr>
              <w:jc w:val="center"/>
              <w:rPr>
                <w:b/>
                <w:bCs/>
                <w:color w:val="FF0000"/>
                <w:sz w:val="24"/>
                <w:lang w:val="zh-CN"/>
              </w:rPr>
            </w:pPr>
            <w:r>
              <w:rPr>
                <w:rFonts w:hint="eastAsia"/>
                <w:b/>
                <w:bCs/>
                <w:color w:val="FF0000"/>
                <w:sz w:val="24"/>
                <w:lang w:val="zh-CN"/>
              </w:rPr>
              <w:t>发展</w:t>
            </w:r>
          </w:p>
          <w:p>
            <w:pPr>
              <w:jc w:val="center"/>
              <w:rPr>
                <w:b/>
                <w:bCs/>
                <w:color w:val="FF0000"/>
                <w:sz w:val="24"/>
                <w:lang w:val="zh-CN"/>
              </w:rPr>
            </w:pPr>
            <w:r>
              <w:rPr>
                <w:rFonts w:hint="eastAsia"/>
                <w:b/>
                <w:bCs/>
                <w:color w:val="FF0000"/>
                <w:sz w:val="24"/>
                <w:lang w:val="zh-CN"/>
              </w:rPr>
              <w:t>能力</w:t>
            </w:r>
          </w:p>
          <w:p>
            <w:pPr>
              <w:jc w:val="center"/>
              <w:rPr>
                <w:b/>
                <w:bCs/>
                <w:sz w:val="24"/>
                <w:lang w:val="zh-CN"/>
              </w:rPr>
            </w:pPr>
            <w:r>
              <w:rPr>
                <w:rFonts w:hint="eastAsia"/>
                <w:b/>
                <w:bCs/>
                <w:sz w:val="24"/>
                <w:lang w:val="zh-CN"/>
              </w:rPr>
              <w:t>测评</w:t>
            </w:r>
          </w:p>
          <w:p>
            <w:pPr>
              <w:jc w:val="center"/>
              <w:rPr>
                <w:rFonts w:asciiTheme="minorEastAsia" w:hAnsiTheme="minorEastAsia"/>
                <w:b/>
              </w:rPr>
            </w:pPr>
            <w:r>
              <w:rPr>
                <w:rFonts w:hint="eastAsia"/>
                <w:b/>
                <w:bCs/>
                <w:sz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w:t>
            </w:r>
            <w:r>
              <w:rPr>
                <w:rFonts w:hint="eastAsia" w:ascii="宋体" w:hAnsi="宋体"/>
                <w:b/>
                <w:bCs/>
                <w:sz w:val="24"/>
                <w:lang w:val="en-US" w:eastAsia="zh-CN"/>
              </w:rPr>
              <w:t>生</w:t>
            </w:r>
            <w:r>
              <w:rPr>
                <w:rFonts w:hint="eastAsia" w:ascii="宋体" w:hAnsi="宋体"/>
                <w:b/>
                <w:bCs/>
                <w:sz w:val="24"/>
              </w:rPr>
              <w:t>心理素质综合测评子系统</w:t>
            </w:r>
          </w:p>
          <w:p>
            <w:pPr>
              <w:rPr>
                <w:rFonts w:ascii="宋体" w:hAnsi="宋体"/>
                <w:b/>
                <w:bCs/>
                <w:sz w:val="24"/>
              </w:rPr>
            </w:pPr>
            <w:r>
              <w:rPr>
                <w:rFonts w:hint="eastAsia" w:ascii="宋体" w:hAnsi="宋体"/>
                <w:b/>
                <w:bCs/>
                <w:sz w:val="24"/>
              </w:rPr>
              <w:t xml:space="preserve">（二）大学生心理素质专项测评子系统 </w:t>
            </w:r>
          </w:p>
          <w:p>
            <w:pPr>
              <w:ind w:firstLine="444" w:firstLineChars="200"/>
              <w:rPr>
                <w:bCs/>
                <w:sz w:val="24"/>
              </w:rPr>
            </w:pPr>
            <w:r>
              <w:rPr>
                <w:rFonts w:hint="eastAsia"/>
                <w:bCs/>
                <w:sz w:val="24"/>
              </w:rPr>
              <w:t>1、应对压力方式量表（CSQ）</w:t>
            </w:r>
          </w:p>
          <w:p>
            <w:pPr>
              <w:ind w:firstLine="444" w:firstLineChars="200"/>
              <w:rPr>
                <w:bCs/>
                <w:sz w:val="24"/>
              </w:rPr>
            </w:pPr>
            <w:r>
              <w:rPr>
                <w:rFonts w:hint="eastAsia"/>
                <w:bCs/>
                <w:sz w:val="24"/>
              </w:rPr>
              <w:t>2、情绪稳定力测量</w:t>
            </w:r>
          </w:p>
          <w:p>
            <w:pPr>
              <w:ind w:firstLine="444" w:firstLineChars="200"/>
              <w:rPr>
                <w:bCs/>
                <w:sz w:val="24"/>
              </w:rPr>
            </w:pPr>
            <w:r>
              <w:rPr>
                <w:rFonts w:hint="eastAsia"/>
                <w:bCs/>
                <w:sz w:val="24"/>
              </w:rPr>
              <w:t>3、正性情绪测量</w:t>
            </w:r>
          </w:p>
          <w:p>
            <w:pPr>
              <w:ind w:firstLine="444" w:firstLineChars="200"/>
              <w:rPr>
                <w:bCs/>
                <w:sz w:val="24"/>
              </w:rPr>
            </w:pPr>
            <w:r>
              <w:rPr>
                <w:rFonts w:hint="eastAsia"/>
                <w:bCs/>
                <w:sz w:val="24"/>
              </w:rPr>
              <w:t>4、心理适应性测量</w:t>
            </w:r>
          </w:p>
          <w:p>
            <w:pPr>
              <w:ind w:firstLine="444" w:firstLineChars="200"/>
              <w:rPr>
                <w:bCs/>
                <w:sz w:val="24"/>
              </w:rPr>
            </w:pPr>
            <w:r>
              <w:rPr>
                <w:rFonts w:hint="eastAsia"/>
                <w:bCs/>
                <w:sz w:val="24"/>
              </w:rPr>
              <w:t>5、内在精神量表</w:t>
            </w:r>
          </w:p>
          <w:p>
            <w:pPr>
              <w:ind w:firstLine="444" w:firstLineChars="200"/>
              <w:rPr>
                <w:bCs/>
                <w:sz w:val="24"/>
              </w:rPr>
            </w:pPr>
            <w:r>
              <w:rPr>
                <w:rFonts w:hint="eastAsia"/>
                <w:bCs/>
                <w:sz w:val="24"/>
              </w:rPr>
              <w:t>6、成就动机量表（AMS）</w:t>
            </w:r>
          </w:p>
          <w:p>
            <w:pPr>
              <w:ind w:firstLine="444" w:firstLineChars="200"/>
              <w:rPr>
                <w:bCs/>
                <w:sz w:val="24"/>
              </w:rPr>
            </w:pPr>
            <w:r>
              <w:rPr>
                <w:rFonts w:hint="eastAsia"/>
                <w:bCs/>
                <w:sz w:val="24"/>
              </w:rPr>
              <w:t>7、心理承受与调节能力测评</w:t>
            </w:r>
          </w:p>
          <w:p>
            <w:pPr>
              <w:ind w:firstLine="444" w:firstLineChars="200"/>
              <w:rPr>
                <w:bCs/>
                <w:sz w:val="24"/>
              </w:rPr>
            </w:pPr>
            <w:r>
              <w:rPr>
                <w:rFonts w:hint="eastAsia"/>
                <w:bCs/>
                <w:sz w:val="24"/>
              </w:rPr>
              <w:t>8、心理特征专项测评</w:t>
            </w:r>
          </w:p>
          <w:p>
            <w:pPr>
              <w:ind w:firstLine="444" w:firstLineChars="200"/>
              <w:rPr>
                <w:bCs/>
                <w:sz w:val="24"/>
              </w:rPr>
            </w:pPr>
            <w:r>
              <w:rPr>
                <w:rFonts w:hint="eastAsia"/>
                <w:bCs/>
                <w:sz w:val="24"/>
              </w:rPr>
              <w:t>9、惧怕否定评价量表</w:t>
            </w:r>
          </w:p>
          <w:p>
            <w:pPr>
              <w:ind w:firstLine="444" w:firstLineChars="200"/>
              <w:rPr>
                <w:bCs/>
                <w:sz w:val="24"/>
              </w:rPr>
            </w:pPr>
            <w:r>
              <w:rPr>
                <w:rFonts w:hint="eastAsia"/>
                <w:bCs/>
                <w:sz w:val="24"/>
              </w:rPr>
              <w:t>10、逆反心理测量</w:t>
            </w:r>
          </w:p>
          <w:p>
            <w:pPr>
              <w:rPr>
                <w:rFonts w:ascii="宋体" w:hAnsi="宋体"/>
                <w:b/>
                <w:bCs/>
                <w:sz w:val="24"/>
              </w:rPr>
            </w:pPr>
            <w:r>
              <w:rPr>
                <w:rFonts w:hint="eastAsia" w:ascii="宋体" w:hAnsi="宋体"/>
                <w:b/>
                <w:bCs/>
                <w:sz w:val="24"/>
              </w:rPr>
              <w:t xml:space="preserve">（三）大学生人格特质与智力专项测评子系统 </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11、创新意识思维能力量表</w:t>
            </w:r>
          </w:p>
          <w:p>
            <w:pPr>
              <w:ind w:firstLine="444" w:firstLineChars="200"/>
              <w:rPr>
                <w:bCs/>
                <w:sz w:val="24"/>
              </w:rPr>
            </w:pPr>
            <w:r>
              <w:rPr>
                <w:rFonts w:hint="eastAsia"/>
                <w:bCs/>
                <w:sz w:val="24"/>
              </w:rPr>
              <w:t>12、思维能力测试</w:t>
            </w:r>
          </w:p>
          <w:p>
            <w:pPr>
              <w:ind w:firstLine="444" w:firstLineChars="200"/>
              <w:rPr>
                <w:bCs/>
                <w:sz w:val="24"/>
              </w:rPr>
            </w:pPr>
            <w:r>
              <w:rPr>
                <w:rFonts w:hint="eastAsia"/>
                <w:bCs/>
                <w:sz w:val="24"/>
              </w:rPr>
              <w:t>13、智商测量</w:t>
            </w:r>
          </w:p>
          <w:p>
            <w:pPr>
              <w:ind w:firstLine="444" w:firstLineChars="200"/>
              <w:rPr>
                <w:bCs/>
                <w:sz w:val="24"/>
              </w:rPr>
            </w:pPr>
            <w:r>
              <w:rPr>
                <w:rFonts w:hint="eastAsia"/>
                <w:bCs/>
                <w:sz w:val="24"/>
              </w:rPr>
              <w:t>14、EQ情商测量</w:t>
            </w:r>
          </w:p>
          <w:p>
            <w:pPr>
              <w:ind w:firstLine="444" w:firstLineChars="200"/>
              <w:rPr>
                <w:bCs/>
                <w:sz w:val="24"/>
              </w:rPr>
            </w:pPr>
            <w:r>
              <w:rPr>
                <w:rFonts w:hint="eastAsia"/>
                <w:bCs/>
                <w:sz w:val="24"/>
              </w:rPr>
              <w:t>15、AQ逆商测量</w:t>
            </w:r>
          </w:p>
          <w:p>
            <w:pPr>
              <w:ind w:firstLine="444" w:firstLineChars="200"/>
              <w:rPr>
                <w:bCs/>
                <w:sz w:val="24"/>
              </w:rPr>
            </w:pPr>
            <w:r>
              <w:rPr>
                <w:rFonts w:hint="eastAsia"/>
                <w:bCs/>
                <w:sz w:val="24"/>
              </w:rPr>
              <w:t>16、实用气质专项测评</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18、心理年龄测试量表</w:t>
            </w:r>
          </w:p>
          <w:p>
            <w:pPr>
              <w:ind w:firstLine="444" w:firstLineChars="200"/>
              <w:rPr>
                <w:bCs/>
                <w:sz w:val="24"/>
              </w:rPr>
            </w:pPr>
            <w:r>
              <w:rPr>
                <w:rFonts w:hint="eastAsia"/>
                <w:bCs/>
                <w:sz w:val="24"/>
              </w:rPr>
              <w:t>19、标准推理能力测验</w:t>
            </w:r>
          </w:p>
          <w:p>
            <w:pPr>
              <w:ind w:firstLine="444" w:firstLineChars="200"/>
              <w:rPr>
                <w:bCs/>
                <w:sz w:val="24"/>
              </w:rPr>
            </w:pPr>
            <w:r>
              <w:rPr>
                <w:rFonts w:hint="eastAsia"/>
                <w:bCs/>
                <w:sz w:val="24"/>
              </w:rPr>
              <w:t>20、个人性格倾向测试专项测评</w:t>
            </w:r>
          </w:p>
          <w:p>
            <w:pPr>
              <w:ind w:firstLine="444" w:firstLineChars="200"/>
              <w:rPr>
                <w:bCs/>
                <w:sz w:val="24"/>
              </w:rPr>
            </w:pPr>
            <w:r>
              <w:rPr>
                <w:rFonts w:hint="eastAsia"/>
                <w:bCs/>
                <w:sz w:val="24"/>
              </w:rPr>
              <w:t>21、意志力测验</w:t>
            </w:r>
          </w:p>
          <w:p>
            <w:pPr>
              <w:ind w:firstLine="444" w:firstLineChars="200"/>
              <w:rPr>
                <w:bCs/>
                <w:sz w:val="24"/>
              </w:rPr>
            </w:pPr>
            <w:r>
              <w:rPr>
                <w:rFonts w:hint="eastAsia"/>
                <w:bCs/>
                <w:sz w:val="24"/>
              </w:rPr>
              <w:t>22、自我控制力测量</w:t>
            </w:r>
          </w:p>
          <w:p>
            <w:pPr>
              <w:ind w:firstLine="444" w:firstLineChars="200"/>
              <w:rPr>
                <w:bCs/>
                <w:sz w:val="24"/>
              </w:rPr>
            </w:pPr>
            <w:r>
              <w:rPr>
                <w:rFonts w:hint="eastAsia"/>
                <w:bCs/>
                <w:sz w:val="24"/>
              </w:rPr>
              <w:t>23、高级推理能力测验</w:t>
            </w:r>
          </w:p>
          <w:p>
            <w:pPr>
              <w:ind w:firstLine="444" w:firstLineChars="200"/>
              <w:rPr>
                <w:bCs/>
                <w:sz w:val="24"/>
              </w:rPr>
            </w:pPr>
            <w:r>
              <w:rPr>
                <w:rFonts w:hint="eastAsia"/>
                <w:bCs/>
                <w:sz w:val="24"/>
              </w:rPr>
              <w:t>24、人际信任量表</w:t>
            </w:r>
          </w:p>
          <w:p>
            <w:pPr>
              <w:rPr>
                <w:rFonts w:ascii="宋体" w:hAnsi="宋体"/>
                <w:b/>
                <w:bCs/>
                <w:sz w:val="24"/>
              </w:rPr>
            </w:pPr>
            <w:r>
              <w:rPr>
                <w:rFonts w:hint="eastAsia" w:ascii="宋体" w:hAnsi="宋体"/>
                <w:b/>
                <w:bCs/>
                <w:sz w:val="24"/>
              </w:rPr>
              <w:t xml:space="preserve">（四）大学生行为能力专项测评子系统 </w:t>
            </w:r>
          </w:p>
          <w:p>
            <w:pPr>
              <w:ind w:firstLine="444" w:firstLineChars="200"/>
              <w:rPr>
                <w:bCs/>
                <w:sz w:val="24"/>
              </w:rPr>
            </w:pPr>
            <w:r>
              <w:rPr>
                <w:rFonts w:hint="eastAsia"/>
                <w:bCs/>
                <w:sz w:val="24"/>
              </w:rPr>
              <w:t>1、行为风格专项测评</w:t>
            </w:r>
          </w:p>
          <w:p>
            <w:pPr>
              <w:ind w:firstLine="444" w:firstLineChars="200"/>
              <w:rPr>
                <w:bCs/>
                <w:sz w:val="24"/>
              </w:rPr>
            </w:pPr>
            <w:r>
              <w:rPr>
                <w:rFonts w:hint="eastAsia"/>
                <w:bCs/>
                <w:sz w:val="24"/>
              </w:rPr>
              <w:t>2、行为能力专项测评</w:t>
            </w:r>
          </w:p>
          <w:p>
            <w:pPr>
              <w:ind w:firstLine="444" w:firstLineChars="200"/>
              <w:rPr>
                <w:bCs/>
                <w:sz w:val="24"/>
              </w:rPr>
            </w:pPr>
            <w:r>
              <w:rPr>
                <w:rFonts w:hint="eastAsia"/>
                <w:bCs/>
                <w:sz w:val="24"/>
              </w:rPr>
              <w:t>3、价值观专项测评</w:t>
            </w:r>
          </w:p>
          <w:p>
            <w:pPr>
              <w:ind w:firstLine="444" w:firstLineChars="200"/>
              <w:rPr>
                <w:bCs/>
                <w:sz w:val="24"/>
              </w:rPr>
            </w:pPr>
            <w:r>
              <w:rPr>
                <w:rFonts w:hint="eastAsia"/>
                <w:bCs/>
                <w:sz w:val="24"/>
              </w:rPr>
              <w:t>4、行为反思量表</w:t>
            </w:r>
          </w:p>
          <w:p>
            <w:pPr>
              <w:ind w:firstLine="444" w:firstLineChars="200"/>
              <w:rPr>
                <w:bCs/>
                <w:sz w:val="24"/>
              </w:rPr>
            </w:pPr>
            <w:r>
              <w:rPr>
                <w:rFonts w:hint="eastAsia"/>
                <w:bCs/>
                <w:sz w:val="24"/>
              </w:rPr>
              <w:t>5、自我灵活性量表</w:t>
            </w:r>
          </w:p>
          <w:p>
            <w:pPr>
              <w:ind w:firstLine="444" w:firstLineChars="200"/>
              <w:rPr>
                <w:bCs/>
                <w:sz w:val="24"/>
              </w:rPr>
            </w:pPr>
            <w:r>
              <w:rPr>
                <w:rFonts w:hint="eastAsia"/>
                <w:bCs/>
                <w:sz w:val="24"/>
              </w:rPr>
              <w:t>6、行为特征专项测评</w:t>
            </w:r>
          </w:p>
          <w:p>
            <w:pPr>
              <w:ind w:firstLine="444" w:firstLineChars="200"/>
              <w:rPr>
                <w:bCs/>
                <w:sz w:val="24"/>
              </w:rPr>
            </w:pPr>
            <w:r>
              <w:rPr>
                <w:rFonts w:hint="eastAsia"/>
                <w:bCs/>
                <w:sz w:val="24"/>
              </w:rPr>
              <w:t>7、自我表露量表</w:t>
            </w:r>
          </w:p>
          <w:p>
            <w:pPr>
              <w:ind w:firstLine="444" w:firstLineChars="200"/>
              <w:rPr>
                <w:bCs/>
                <w:sz w:val="24"/>
              </w:rPr>
            </w:pPr>
            <w:r>
              <w:rPr>
                <w:rFonts w:hint="eastAsia"/>
                <w:bCs/>
                <w:sz w:val="24"/>
              </w:rPr>
              <w:t>8、自主性量表</w:t>
            </w:r>
          </w:p>
          <w:p>
            <w:pPr>
              <w:ind w:firstLine="444" w:firstLineChars="200"/>
              <w:rPr>
                <w:bCs/>
                <w:sz w:val="24"/>
              </w:rPr>
            </w:pPr>
            <w:r>
              <w:rPr>
                <w:rFonts w:hint="eastAsia"/>
                <w:bCs/>
                <w:sz w:val="24"/>
              </w:rPr>
              <w:t>9、自我经验和谐性量表</w:t>
            </w:r>
          </w:p>
          <w:p>
            <w:pPr>
              <w:ind w:firstLine="444" w:firstLineChars="200"/>
              <w:rPr>
                <w:bCs/>
                <w:sz w:val="24"/>
              </w:rPr>
            </w:pPr>
            <w:r>
              <w:rPr>
                <w:rFonts w:hint="eastAsia"/>
                <w:bCs/>
                <w:sz w:val="24"/>
              </w:rPr>
              <w:t>10、自我评价量表</w:t>
            </w:r>
          </w:p>
          <w:p>
            <w:pPr>
              <w:ind w:firstLine="444" w:firstLineChars="200"/>
              <w:rPr>
                <w:bCs/>
                <w:sz w:val="24"/>
              </w:rPr>
            </w:pPr>
            <w:r>
              <w:rPr>
                <w:rFonts w:hint="eastAsia"/>
                <w:bCs/>
                <w:sz w:val="24"/>
              </w:rPr>
              <w:t>11、学生情感支持量表</w:t>
            </w:r>
          </w:p>
          <w:p>
            <w:pPr>
              <w:ind w:firstLine="444" w:firstLineChars="200"/>
              <w:rPr>
                <w:bCs/>
                <w:sz w:val="24"/>
              </w:rPr>
            </w:pPr>
            <w:r>
              <w:rPr>
                <w:rFonts w:hint="eastAsia"/>
                <w:bCs/>
                <w:sz w:val="24"/>
              </w:rPr>
              <w:t>12、学生独立性测量</w:t>
            </w:r>
          </w:p>
          <w:p>
            <w:pPr>
              <w:ind w:firstLine="444" w:firstLineChars="200"/>
              <w:rPr>
                <w:bCs/>
                <w:sz w:val="24"/>
              </w:rPr>
            </w:pPr>
            <w:r>
              <w:rPr>
                <w:rFonts w:hint="eastAsia"/>
                <w:bCs/>
                <w:sz w:val="24"/>
              </w:rPr>
              <w:t>13、想象力测量</w:t>
            </w:r>
          </w:p>
          <w:p>
            <w:pPr>
              <w:ind w:firstLine="444" w:firstLineChars="200"/>
              <w:rPr>
                <w:bCs/>
                <w:sz w:val="24"/>
              </w:rPr>
            </w:pPr>
            <w:r>
              <w:rPr>
                <w:rFonts w:hint="eastAsia"/>
                <w:bCs/>
                <w:sz w:val="24"/>
              </w:rPr>
              <w:t>14、亲和力测量</w:t>
            </w:r>
          </w:p>
          <w:p>
            <w:pPr>
              <w:ind w:firstLine="444" w:firstLineChars="200"/>
              <w:rPr>
                <w:bCs/>
                <w:sz w:val="24"/>
              </w:rPr>
            </w:pPr>
            <w:r>
              <w:rPr>
                <w:rFonts w:hint="eastAsia"/>
                <w:bCs/>
                <w:sz w:val="24"/>
              </w:rPr>
              <w:t>15、学生主动交往测量</w:t>
            </w:r>
          </w:p>
          <w:p>
            <w:pPr>
              <w:ind w:firstLine="444" w:firstLineChars="200"/>
              <w:rPr>
                <w:bCs/>
                <w:sz w:val="24"/>
              </w:rPr>
            </w:pPr>
            <w:r>
              <w:rPr>
                <w:rFonts w:hint="eastAsia"/>
                <w:bCs/>
                <w:sz w:val="24"/>
              </w:rPr>
              <w:t>16、控制力测量</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18、包容力测量</w:t>
            </w:r>
          </w:p>
          <w:p>
            <w:pPr>
              <w:ind w:firstLine="444" w:firstLineChars="200"/>
              <w:rPr>
                <w:bCs/>
                <w:sz w:val="24"/>
              </w:rPr>
            </w:pPr>
            <w:r>
              <w:rPr>
                <w:rFonts w:hint="eastAsia"/>
                <w:bCs/>
                <w:sz w:val="24"/>
              </w:rPr>
              <w:t>19、自卑感量表</w:t>
            </w:r>
          </w:p>
          <w:p>
            <w:pPr>
              <w:ind w:firstLine="444" w:firstLineChars="200"/>
              <w:rPr>
                <w:bCs/>
                <w:sz w:val="24"/>
              </w:rPr>
            </w:pPr>
            <w:r>
              <w:rPr>
                <w:rFonts w:hint="eastAsia"/>
                <w:bCs/>
                <w:sz w:val="24"/>
              </w:rPr>
              <w:t>20、好奇性测量</w:t>
            </w:r>
          </w:p>
          <w:p>
            <w:pPr>
              <w:ind w:firstLine="444" w:firstLineChars="200"/>
              <w:rPr>
                <w:bCs/>
                <w:sz w:val="24"/>
              </w:rPr>
            </w:pPr>
            <w:r>
              <w:rPr>
                <w:rFonts w:hint="eastAsia"/>
                <w:bCs/>
                <w:sz w:val="24"/>
              </w:rPr>
              <w:t>21、意识内化测量</w:t>
            </w:r>
          </w:p>
          <w:p>
            <w:pPr>
              <w:ind w:firstLine="444" w:firstLineChars="200"/>
              <w:rPr>
                <w:bCs/>
                <w:sz w:val="24"/>
              </w:rPr>
            </w:pPr>
            <w:r>
              <w:rPr>
                <w:rFonts w:hint="eastAsia"/>
                <w:bCs/>
                <w:sz w:val="24"/>
              </w:rPr>
              <w:t>22、影响力测量</w:t>
            </w:r>
          </w:p>
          <w:p>
            <w:pPr>
              <w:rPr>
                <w:rFonts w:ascii="宋体" w:hAnsi="宋体"/>
                <w:b/>
                <w:bCs/>
                <w:sz w:val="24"/>
              </w:rPr>
            </w:pPr>
            <w:r>
              <w:rPr>
                <w:rFonts w:hint="eastAsia" w:ascii="宋体" w:hAnsi="宋体"/>
                <w:b/>
                <w:bCs/>
                <w:sz w:val="24"/>
              </w:rPr>
              <w:t xml:space="preserve">（五）大学生个人发展与社会适应能力测评子系统 </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12、容纳他人量表（AO）</w:t>
            </w:r>
          </w:p>
          <w:p>
            <w:pPr>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lang w:val="en-US" w:eastAsia="zh-CN"/>
              </w:rPr>
              <w:t>五</w:t>
            </w:r>
            <w:r>
              <w:rPr>
                <w:rFonts w:hint="eastAsia" w:asciiTheme="minorEastAsia" w:hAnsiTheme="minorEastAsia" w:eastAsiaTheme="minorEastAsia" w:cstheme="minorBidi"/>
                <w:b/>
                <w:sz w:val="24"/>
              </w:rPr>
              <w:t>、</w:t>
            </w:r>
          </w:p>
          <w:p>
            <w:pPr>
              <w:jc w:val="center"/>
              <w:rPr>
                <w:rFonts w:asciiTheme="minorEastAsia" w:hAnsiTheme="minorEastAsia"/>
                <w:b/>
                <w:sz w:val="24"/>
              </w:rPr>
            </w:pPr>
            <w:r>
              <w:rPr>
                <w:rFonts w:hint="eastAsia" w:asciiTheme="minorEastAsia" w:hAnsiTheme="minorEastAsia"/>
                <w:b/>
                <w:sz w:val="24"/>
              </w:rPr>
              <w:t>大学生</w:t>
            </w:r>
          </w:p>
          <w:p>
            <w:pPr>
              <w:jc w:val="center"/>
              <w:rPr>
                <w:rFonts w:asciiTheme="minorEastAsia" w:hAnsiTheme="minorEastAsia"/>
                <w:b/>
                <w:color w:val="FF0000"/>
                <w:sz w:val="24"/>
              </w:rPr>
            </w:pPr>
            <w:r>
              <w:rPr>
                <w:rFonts w:hint="eastAsia" w:asciiTheme="minorEastAsia" w:hAnsiTheme="minorEastAsia"/>
                <w:b/>
                <w:color w:val="FF0000"/>
                <w:sz w:val="24"/>
              </w:rPr>
              <w:t>身心</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生存</w:t>
            </w:r>
          </w:p>
          <w:p>
            <w:pPr>
              <w:jc w:val="center"/>
              <w:rPr>
                <w:rFonts w:asciiTheme="minorEastAsia" w:hAnsiTheme="minorEastAsia"/>
                <w:b/>
                <w:color w:val="FF0000"/>
                <w:sz w:val="24"/>
              </w:rPr>
            </w:pPr>
            <w:r>
              <w:rPr>
                <w:rFonts w:hint="eastAsia" w:asciiTheme="minorEastAsia" w:hAnsiTheme="minorEastAsia"/>
                <w:b/>
                <w:color w:val="FF0000"/>
                <w:sz w:val="24"/>
              </w:rPr>
              <w:t>质量</w:t>
            </w:r>
          </w:p>
          <w:p>
            <w:pPr>
              <w:jc w:val="center"/>
              <w:rPr>
                <w:rFonts w:asciiTheme="minorEastAsia" w:hAnsiTheme="minorEastAsia"/>
                <w:b/>
                <w:sz w:val="24"/>
              </w:rPr>
            </w:pPr>
            <w:r>
              <w:rPr>
                <w:rFonts w:hint="eastAsia" w:asciiTheme="minorEastAsia" w:hAnsiTheme="minorEastAsia"/>
                <w:b/>
                <w:color w:val="FF0000"/>
                <w:sz w:val="24"/>
              </w:rPr>
              <w:t>环境</w:t>
            </w:r>
          </w:p>
          <w:p>
            <w:pPr>
              <w:jc w:val="center"/>
              <w:rPr>
                <w:rFonts w:asciiTheme="minorEastAsia" w:hAnsiTheme="minorEastAsia"/>
                <w:b/>
                <w:sz w:val="24"/>
              </w:rPr>
            </w:pPr>
            <w:r>
              <w:rPr>
                <w:rFonts w:hint="eastAsia" w:asciiTheme="minorEastAsia" w:hAnsiTheme="minorEastAsia"/>
                <w:b/>
                <w:sz w:val="24"/>
              </w:rPr>
              <w:t>测评</w:t>
            </w:r>
          </w:p>
          <w:p>
            <w:pPr>
              <w:jc w:val="center"/>
              <w:rPr>
                <w:rFonts w:asciiTheme="minorEastAsia" w:hAnsiTheme="minorEastAsia"/>
                <w:b/>
                <w:sz w:val="24"/>
              </w:rPr>
            </w:pPr>
            <w:r>
              <w:rPr>
                <w:rFonts w:hint="eastAsia" w:asciiTheme="minorEastAsia" w:hAnsiTheme="minor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（一）大学生身心健康与生活环境测评子系统</w:t>
            </w:r>
          </w:p>
          <w:p>
            <w:pPr>
              <w:ind w:firstLine="444" w:firstLineChars="200"/>
              <w:rPr>
                <w:bCs/>
                <w:sz w:val="24"/>
              </w:rPr>
            </w:pPr>
            <w:r>
              <w:rPr>
                <w:rFonts w:hint="eastAsia"/>
                <w:bCs/>
                <w:sz w:val="24"/>
              </w:rPr>
              <w:t>1、心理健康自我评价</w:t>
            </w:r>
          </w:p>
          <w:p>
            <w:pPr>
              <w:ind w:firstLine="444" w:firstLineChars="200"/>
              <w:rPr>
                <w:bCs/>
                <w:sz w:val="24"/>
              </w:rPr>
            </w:pPr>
            <w:r>
              <w:rPr>
                <w:rFonts w:hint="eastAsia"/>
                <w:bCs/>
                <w:sz w:val="24"/>
              </w:rPr>
              <w:t>2、运动技能测量</w:t>
            </w:r>
          </w:p>
          <w:p>
            <w:pPr>
              <w:ind w:firstLine="444" w:firstLineChars="200"/>
              <w:rPr>
                <w:bCs/>
                <w:sz w:val="24"/>
              </w:rPr>
            </w:pPr>
            <w:r>
              <w:rPr>
                <w:rFonts w:hint="eastAsia"/>
                <w:bCs/>
                <w:sz w:val="24"/>
              </w:rPr>
              <w:t>3、身体素质测量</w:t>
            </w:r>
          </w:p>
          <w:p>
            <w:pPr>
              <w:ind w:firstLine="444" w:firstLineChars="200"/>
              <w:rPr>
                <w:bCs/>
                <w:sz w:val="24"/>
              </w:rPr>
            </w:pPr>
            <w:r>
              <w:rPr>
                <w:rFonts w:hint="eastAsia"/>
                <w:bCs/>
                <w:sz w:val="24"/>
              </w:rPr>
              <w:t>4、家庭温和指数测量</w:t>
            </w:r>
          </w:p>
          <w:p>
            <w:pPr>
              <w:ind w:firstLine="444" w:firstLineChars="200"/>
              <w:rPr>
                <w:bCs/>
                <w:sz w:val="24"/>
              </w:rPr>
            </w:pPr>
            <w:r>
              <w:rPr>
                <w:rFonts w:hint="eastAsia"/>
                <w:bCs/>
                <w:sz w:val="24"/>
              </w:rPr>
              <w:t>5、生活健康指数测量</w:t>
            </w:r>
          </w:p>
          <w:p>
            <w:pPr>
              <w:ind w:firstLine="444" w:firstLineChars="200"/>
              <w:rPr>
                <w:bCs/>
                <w:sz w:val="24"/>
              </w:rPr>
            </w:pPr>
            <w:r>
              <w:rPr>
                <w:rFonts w:hint="eastAsia"/>
                <w:bCs/>
                <w:sz w:val="24"/>
              </w:rPr>
              <w:t>6、生活质量综合评定量表</w:t>
            </w:r>
          </w:p>
          <w:p>
            <w:pPr>
              <w:ind w:firstLine="444" w:firstLineChars="200"/>
              <w:rPr>
                <w:bCs/>
                <w:sz w:val="24"/>
              </w:rPr>
            </w:pPr>
            <w:r>
              <w:rPr>
                <w:rFonts w:hint="eastAsia"/>
                <w:bCs/>
                <w:sz w:val="24"/>
              </w:rPr>
              <w:t>7、WHOQOL生存质量测定量表</w:t>
            </w:r>
          </w:p>
          <w:p>
            <w:pPr>
              <w:ind w:firstLine="444" w:firstLineChars="200"/>
              <w:rPr>
                <w:bCs/>
                <w:sz w:val="24"/>
              </w:rPr>
            </w:pPr>
            <w:r>
              <w:rPr>
                <w:rFonts w:hint="eastAsia"/>
                <w:bCs/>
                <w:sz w:val="24"/>
              </w:rPr>
              <w:t>8、LSR生活满意度指数</w:t>
            </w:r>
          </w:p>
          <w:p>
            <w:pPr>
              <w:ind w:firstLine="444" w:firstLineChars="200"/>
              <w:rPr>
                <w:bCs/>
                <w:sz w:val="24"/>
              </w:rPr>
            </w:pPr>
            <w:r>
              <w:rPr>
                <w:rFonts w:hint="eastAsia"/>
                <w:bCs/>
                <w:sz w:val="24"/>
              </w:rPr>
              <w:t>9、GWB总体幸福感量表</w:t>
            </w:r>
          </w:p>
          <w:p>
            <w:pPr>
              <w:ind w:firstLine="444" w:firstLineChars="200"/>
              <w:rPr>
                <w:rFonts w:asciiTheme="minorHAnsi" w:hAnsiTheme="minorHAnsi" w:eastAsiaTheme="minorEastAsia"/>
                <w:bCs/>
                <w:sz w:val="24"/>
              </w:rPr>
            </w:pPr>
            <w:r>
              <w:rPr>
                <w:rFonts w:hint="eastAsia"/>
                <w:bCs/>
                <w:sz w:val="24"/>
              </w:rPr>
              <w:t>10、自我效能感测评</w:t>
            </w:r>
          </w:p>
          <w:p>
            <w:pPr>
              <w:rPr>
                <w:rFonts w:ascii="宋体" w:hAnsi="宋体"/>
                <w:b/>
                <w:bCs/>
                <w:sz w:val="24"/>
              </w:rPr>
            </w:pPr>
            <w:r>
              <w:rPr>
                <w:rFonts w:hint="eastAsia" w:ascii="宋体" w:hAnsi="宋体"/>
                <w:b/>
                <w:bCs/>
                <w:sz w:val="24"/>
              </w:rPr>
              <w:t>（二）家庭环境专项测评子系统</w:t>
            </w:r>
          </w:p>
          <w:p>
            <w:pPr>
              <w:ind w:firstLine="444" w:firstLineChars="200"/>
              <w:rPr>
                <w:bCs/>
                <w:sz w:val="24"/>
              </w:rPr>
            </w:pPr>
            <w:r>
              <w:rPr>
                <w:rFonts w:hint="eastAsia"/>
                <w:bCs/>
                <w:sz w:val="24"/>
              </w:rPr>
              <w:t>1、家长自我经验和谐性量表</w:t>
            </w:r>
          </w:p>
          <w:p>
            <w:pPr>
              <w:ind w:firstLine="444" w:firstLineChars="200"/>
              <w:rPr>
                <w:bCs/>
                <w:sz w:val="24"/>
              </w:rPr>
            </w:pPr>
            <w:r>
              <w:rPr>
                <w:rFonts w:hint="eastAsia"/>
                <w:bCs/>
                <w:sz w:val="24"/>
              </w:rPr>
              <w:t>2、家庭亲密度测量</w:t>
            </w:r>
          </w:p>
          <w:p>
            <w:pPr>
              <w:ind w:firstLine="444" w:firstLineChars="200"/>
              <w:rPr>
                <w:bCs/>
                <w:sz w:val="24"/>
              </w:rPr>
            </w:pPr>
            <w:r>
              <w:rPr>
                <w:rFonts w:hint="eastAsia"/>
                <w:bCs/>
                <w:sz w:val="24"/>
              </w:rPr>
              <w:t>3、家长对孩子的了解程度测量</w:t>
            </w:r>
          </w:p>
          <w:p>
            <w:pPr>
              <w:ind w:firstLine="444" w:firstLineChars="200"/>
              <w:rPr>
                <w:bCs/>
                <w:sz w:val="24"/>
              </w:rPr>
            </w:pPr>
            <w:r>
              <w:rPr>
                <w:rFonts w:hint="eastAsia"/>
                <w:bCs/>
                <w:sz w:val="24"/>
              </w:rPr>
              <w:t>4、理想家庭教育环境测评</w:t>
            </w:r>
          </w:p>
          <w:p>
            <w:pPr>
              <w:ind w:firstLine="444" w:firstLineChars="200"/>
              <w:rPr>
                <w:bCs/>
                <w:sz w:val="24"/>
              </w:rPr>
            </w:pPr>
            <w:r>
              <w:rPr>
                <w:rFonts w:hint="eastAsia"/>
                <w:bCs/>
                <w:sz w:val="24"/>
              </w:rPr>
              <w:t>5、父母对孩子成长的发展定位测评</w:t>
            </w:r>
          </w:p>
          <w:p>
            <w:pPr>
              <w:ind w:firstLine="444" w:firstLineChars="200"/>
              <w:rPr>
                <w:bCs/>
                <w:sz w:val="24"/>
              </w:rPr>
            </w:pPr>
            <w:r>
              <w:rPr>
                <w:rFonts w:hint="eastAsia"/>
                <w:bCs/>
                <w:sz w:val="24"/>
              </w:rPr>
              <w:t>6、孩子对您的依赖度测量</w:t>
            </w:r>
          </w:p>
          <w:p>
            <w:pPr>
              <w:ind w:firstLine="444" w:firstLineChars="200"/>
              <w:rPr>
                <w:bCs/>
                <w:sz w:val="24"/>
              </w:rPr>
            </w:pPr>
            <w:r>
              <w:rPr>
                <w:rFonts w:hint="eastAsia"/>
                <w:bCs/>
                <w:sz w:val="24"/>
              </w:rPr>
              <w:t>7、父母对孩子学习成长影响指数测评</w:t>
            </w:r>
          </w:p>
          <w:p>
            <w:pPr>
              <w:ind w:firstLine="444" w:firstLineChars="200"/>
              <w:rPr>
                <w:bCs/>
                <w:sz w:val="24"/>
              </w:rPr>
            </w:pPr>
            <w:r>
              <w:rPr>
                <w:rFonts w:hint="eastAsia"/>
                <w:bCs/>
                <w:sz w:val="24"/>
              </w:rPr>
              <w:t>8、家长焦虑症诊断</w:t>
            </w:r>
          </w:p>
          <w:p>
            <w:pPr>
              <w:ind w:firstLine="444" w:firstLineChars="200"/>
              <w:rPr>
                <w:bCs/>
                <w:sz w:val="24"/>
              </w:rPr>
            </w:pPr>
            <w:r>
              <w:rPr>
                <w:rFonts w:hint="eastAsia"/>
                <w:bCs/>
                <w:sz w:val="24"/>
              </w:rPr>
              <w:t>9、父母教养方式量表</w:t>
            </w:r>
          </w:p>
          <w:p>
            <w:pPr>
              <w:rPr>
                <w:rFonts w:ascii="宋体" w:hAnsi="宋体"/>
                <w:b/>
                <w:bCs/>
                <w:sz w:val="24"/>
              </w:rPr>
            </w:pPr>
            <w:r>
              <w:rPr>
                <w:rFonts w:hint="eastAsia" w:ascii="宋体" w:hAnsi="宋体"/>
                <w:b/>
                <w:bCs/>
                <w:sz w:val="24"/>
              </w:rPr>
              <w:t>（三）家庭和谐关系专项测评子系统</w:t>
            </w:r>
          </w:p>
          <w:p>
            <w:pPr>
              <w:ind w:firstLine="444" w:firstLineChars="200"/>
              <w:rPr>
                <w:bCs/>
                <w:sz w:val="24"/>
              </w:rPr>
            </w:pPr>
            <w:r>
              <w:rPr>
                <w:rFonts w:hint="eastAsia"/>
                <w:bCs/>
                <w:sz w:val="24"/>
              </w:rPr>
              <w:t>1、家庭组合适应性测评</w:t>
            </w:r>
          </w:p>
          <w:p>
            <w:pPr>
              <w:ind w:firstLine="444" w:firstLineChars="200"/>
              <w:rPr>
                <w:bCs/>
                <w:sz w:val="24"/>
              </w:rPr>
            </w:pPr>
            <w:r>
              <w:rPr>
                <w:rFonts w:hint="eastAsia"/>
                <w:bCs/>
                <w:sz w:val="24"/>
              </w:rPr>
              <w:t>2、家庭成就感测量</w:t>
            </w:r>
          </w:p>
          <w:p>
            <w:pPr>
              <w:ind w:firstLine="444" w:firstLineChars="200"/>
              <w:rPr>
                <w:bCs/>
                <w:sz w:val="24"/>
              </w:rPr>
            </w:pPr>
            <w:r>
              <w:rPr>
                <w:rFonts w:hint="eastAsia"/>
                <w:bCs/>
                <w:sz w:val="24"/>
              </w:rPr>
              <w:t>3、生活满意度专项测评</w:t>
            </w:r>
          </w:p>
          <w:p>
            <w:pPr>
              <w:ind w:firstLine="444" w:firstLineChars="200"/>
              <w:rPr>
                <w:bCs/>
                <w:sz w:val="24"/>
              </w:rPr>
            </w:pPr>
            <w:r>
              <w:rPr>
                <w:rFonts w:hint="eastAsia"/>
                <w:bCs/>
                <w:sz w:val="24"/>
              </w:rPr>
              <w:t>4、现实感测量</w:t>
            </w:r>
          </w:p>
          <w:p>
            <w:pPr>
              <w:ind w:firstLine="444" w:firstLineChars="200"/>
              <w:rPr>
                <w:bCs/>
                <w:sz w:val="24"/>
              </w:rPr>
            </w:pPr>
            <w:r>
              <w:rPr>
                <w:rFonts w:hint="eastAsia"/>
                <w:bCs/>
                <w:sz w:val="24"/>
              </w:rPr>
              <w:t>5、幸福感指数专项测评</w:t>
            </w:r>
          </w:p>
          <w:p>
            <w:pPr>
              <w:ind w:firstLine="444" w:firstLineChars="200"/>
              <w:rPr>
                <w:bCs/>
                <w:sz w:val="24"/>
              </w:rPr>
            </w:pPr>
            <w:r>
              <w:rPr>
                <w:rFonts w:hint="eastAsia"/>
                <w:bCs/>
                <w:sz w:val="24"/>
              </w:rPr>
              <w:t>6、家庭和谐度专项测评</w:t>
            </w:r>
          </w:p>
          <w:p>
            <w:pPr>
              <w:ind w:firstLine="444" w:firstLineChars="200"/>
              <w:rPr>
                <w:bCs/>
                <w:sz w:val="24"/>
              </w:rPr>
            </w:pPr>
            <w:r>
              <w:rPr>
                <w:rFonts w:hint="eastAsia"/>
                <w:bCs/>
                <w:sz w:val="24"/>
              </w:rPr>
              <w:t>7、亲子关系融洽度测量</w:t>
            </w:r>
          </w:p>
          <w:p>
            <w:pPr>
              <w:ind w:firstLine="444" w:firstLineChars="200"/>
              <w:rPr>
                <w:bCs/>
                <w:sz w:val="24"/>
              </w:rPr>
            </w:pPr>
            <w:r>
              <w:rPr>
                <w:rFonts w:hint="eastAsia"/>
                <w:bCs/>
                <w:sz w:val="24"/>
              </w:rPr>
              <w:t>8、睡眠质量专项测评</w:t>
            </w:r>
          </w:p>
          <w:p>
            <w:pPr>
              <w:rPr>
                <w:rFonts w:ascii="宋体" w:hAnsi="宋体"/>
                <w:b/>
                <w:bCs/>
                <w:sz w:val="24"/>
              </w:rPr>
            </w:pPr>
            <w:r>
              <w:rPr>
                <w:rFonts w:hint="eastAsia" w:ascii="宋体" w:hAnsi="宋体"/>
                <w:b/>
                <w:bCs/>
                <w:sz w:val="24"/>
              </w:rPr>
              <w:t>（四）大学生生存质量评定子系统</w:t>
            </w:r>
          </w:p>
          <w:p>
            <w:pPr>
              <w:ind w:firstLine="444" w:firstLineChars="200"/>
              <w:rPr>
                <w:bCs/>
                <w:sz w:val="24"/>
              </w:rPr>
            </w:pPr>
            <w:r>
              <w:rPr>
                <w:rFonts w:hint="eastAsia"/>
                <w:bCs/>
                <w:sz w:val="24"/>
              </w:rPr>
              <w:t>1、身体素能测评</w:t>
            </w:r>
          </w:p>
          <w:p>
            <w:pPr>
              <w:ind w:firstLine="444" w:firstLineChars="200"/>
              <w:rPr>
                <w:bCs/>
                <w:sz w:val="24"/>
              </w:rPr>
            </w:pPr>
            <w:r>
              <w:rPr>
                <w:rFonts w:hint="eastAsia"/>
                <w:bCs/>
                <w:sz w:val="24"/>
              </w:rPr>
              <w:t>2、匹兹堡睡眠质量指数（PSQI）</w:t>
            </w:r>
          </w:p>
          <w:p>
            <w:pPr>
              <w:ind w:firstLine="444" w:firstLineChars="200"/>
              <w:rPr>
                <w:bCs/>
                <w:sz w:val="24"/>
              </w:rPr>
            </w:pPr>
            <w:r>
              <w:rPr>
                <w:rFonts w:hint="eastAsia"/>
                <w:bCs/>
                <w:sz w:val="24"/>
              </w:rPr>
              <w:t>3、亚健康状况自我检测</w:t>
            </w:r>
          </w:p>
          <w:p>
            <w:pPr>
              <w:ind w:firstLine="444" w:firstLineChars="200"/>
              <w:rPr>
                <w:bCs/>
                <w:sz w:val="24"/>
              </w:rPr>
            </w:pPr>
            <w:r>
              <w:rPr>
                <w:rFonts w:hint="eastAsia"/>
                <w:bCs/>
                <w:sz w:val="24"/>
              </w:rPr>
              <w:t>4、精力充沛度诊证测评</w:t>
            </w:r>
          </w:p>
          <w:p>
            <w:pPr>
              <w:ind w:firstLine="444" w:firstLineChars="200"/>
              <w:rPr>
                <w:bCs/>
                <w:sz w:val="24"/>
              </w:rPr>
            </w:pPr>
            <w:r>
              <w:rPr>
                <w:rFonts w:hint="eastAsia"/>
                <w:bCs/>
                <w:sz w:val="24"/>
              </w:rPr>
              <w:t>5、青少年生活事件量表（ASLEC）</w:t>
            </w:r>
          </w:p>
          <w:p>
            <w:pPr>
              <w:ind w:firstLine="444" w:firstLineChars="200"/>
              <w:rPr>
                <w:bCs/>
                <w:sz w:val="24"/>
              </w:rPr>
            </w:pPr>
            <w:r>
              <w:rPr>
                <w:rFonts w:hint="eastAsia"/>
                <w:bCs/>
                <w:sz w:val="24"/>
              </w:rPr>
              <w:t>6、SF-36生活质量量表</w:t>
            </w:r>
          </w:p>
          <w:p>
            <w:pPr>
              <w:ind w:firstLine="444" w:firstLineChars="200"/>
              <w:rPr>
                <w:bCs/>
                <w:sz w:val="24"/>
              </w:rPr>
            </w:pPr>
            <w:r>
              <w:rPr>
                <w:rFonts w:hint="eastAsia"/>
                <w:bCs/>
                <w:sz w:val="24"/>
              </w:rPr>
              <w:t>7、心理健康症状自评量表（SCL-90）</w:t>
            </w:r>
          </w:p>
          <w:p>
            <w:pPr>
              <w:ind w:firstLine="444" w:firstLineChars="200"/>
              <w:rPr>
                <w:bCs/>
                <w:sz w:val="24"/>
              </w:rPr>
            </w:pPr>
            <w:r>
              <w:rPr>
                <w:rFonts w:hint="eastAsia"/>
                <w:bCs/>
                <w:sz w:val="24"/>
              </w:rPr>
              <w:t>8、生命质量量表（TDL）</w:t>
            </w:r>
          </w:p>
          <w:p>
            <w:pPr>
              <w:ind w:firstLine="444" w:firstLineChars="200"/>
              <w:rPr>
                <w:bCs/>
                <w:sz w:val="24"/>
              </w:rPr>
            </w:pPr>
            <w:r>
              <w:rPr>
                <w:rFonts w:hint="eastAsia"/>
                <w:bCs/>
                <w:sz w:val="24"/>
              </w:rPr>
              <w:t>9、生存质量量表（LQS）</w:t>
            </w:r>
          </w:p>
          <w:p>
            <w:pPr>
              <w:ind w:firstLine="444" w:firstLineChars="200"/>
              <w:rPr>
                <w:bCs/>
                <w:sz w:val="24"/>
              </w:rPr>
            </w:pPr>
            <w:r>
              <w:rPr>
                <w:rFonts w:hint="eastAsia"/>
                <w:bCs/>
                <w:sz w:val="24"/>
              </w:rPr>
              <w:t>10、疲劳评定量表（FS-40）</w:t>
            </w: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lang w:val="en-US" w:eastAsia="zh-CN"/>
              </w:rPr>
              <w:t>六</w:t>
            </w:r>
            <w:r>
              <w:rPr>
                <w:rFonts w:hint="eastAsia" w:asciiTheme="minorEastAsia" w:hAnsiTheme="minorEastAsia" w:eastAsiaTheme="minorEastAsia" w:cstheme="minorBidi"/>
                <w:b/>
                <w:sz w:val="24"/>
              </w:rPr>
              <w:t>、</w:t>
            </w:r>
          </w:p>
          <w:p>
            <w:pPr>
              <w:jc w:val="center"/>
              <w:rPr>
                <w:rFonts w:asciiTheme="minorEastAsia" w:hAnsiTheme="minorEastAsia"/>
                <w:b/>
                <w:sz w:val="24"/>
              </w:rPr>
            </w:pPr>
            <w:r>
              <w:rPr>
                <w:rFonts w:hint="eastAsia" w:asciiTheme="minorEastAsia" w:hAnsiTheme="minorEastAsia"/>
                <w:b/>
                <w:sz w:val="24"/>
              </w:rPr>
              <w:t>大学生</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lang w:val="en-US" w:eastAsia="zh-CN"/>
              </w:rPr>
              <w:t>亚</w:t>
            </w: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评定</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（一）大学生心理亚健康综合测评子系统</w:t>
            </w:r>
          </w:p>
          <w:p>
            <w:pPr>
              <w:rPr>
                <w:rFonts w:ascii="宋体" w:hAnsi="宋体"/>
                <w:b/>
                <w:bCs/>
                <w:sz w:val="24"/>
              </w:rPr>
            </w:pPr>
            <w:r>
              <w:rPr>
                <w:rFonts w:hint="eastAsia" w:ascii="宋体" w:hAnsi="宋体"/>
                <w:b/>
                <w:bCs/>
                <w:sz w:val="24"/>
              </w:rPr>
              <w:t>（二）大学生心理亚健康专项测评子系统</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rPr>
                <w:rFonts w:ascii="宋体" w:hAnsi="宋体"/>
                <w:b/>
                <w:bCs/>
                <w:sz w:val="24"/>
              </w:rPr>
            </w:pPr>
            <w:r>
              <w:rPr>
                <w:rFonts w:hint="eastAsia" w:ascii="宋体" w:hAnsi="宋体"/>
                <w:b/>
                <w:bCs/>
                <w:sz w:val="24"/>
              </w:rPr>
              <w:t>（三）大学生心理负性特质评定子系统</w:t>
            </w:r>
          </w:p>
          <w:p>
            <w:pPr>
              <w:ind w:firstLine="444" w:firstLineChars="200"/>
              <w:rPr>
                <w:bCs/>
                <w:sz w:val="24"/>
              </w:rPr>
            </w:pPr>
            <w:r>
              <w:rPr>
                <w:rFonts w:hint="eastAsia"/>
                <w:bCs/>
                <w:sz w:val="24"/>
              </w:rPr>
              <w:t>1、艾森克情绪稳定性测验（EES）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rPr>
                <w:bCs/>
                <w:sz w:val="24"/>
              </w:rPr>
            </w:pPr>
            <w:r>
              <w:rPr>
                <w:rFonts w:hint="eastAsia"/>
                <w:bCs/>
                <w:sz w:val="24"/>
              </w:rPr>
              <w:t>10、汉密顿抑郁量表（HAMD）</w:t>
            </w:r>
          </w:p>
          <w:p>
            <w:pPr>
              <w:ind w:firstLine="384" w:firstLineChars="200"/>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七、</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大学生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综合</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与</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发展</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能力</w:t>
            </w:r>
          </w:p>
          <w:p>
            <w:pPr>
              <w:jc w:val="center"/>
              <w:rPr>
                <w:rFonts w:ascii="黑体" w:hAnsi="黑体" w:eastAsia="黑体" w:cs="宋体"/>
                <w:b/>
                <w:sz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rPr>
              <w:t>大学生</w:t>
            </w:r>
            <w:r>
              <w:rPr>
                <w:rFonts w:hint="eastAsia" w:cs="Times New Roman" w:asciiTheme="minorEastAsia" w:hAnsiTheme="minorEastAsia"/>
                <w:sz w:val="24"/>
                <w:lang w:val="en-US" w:eastAsia="zh-CN"/>
              </w:rPr>
              <w:t>综合素质与发展能力测评</w:t>
            </w:r>
            <w:r>
              <w:rPr>
                <w:rFonts w:hint="eastAsia" w:cs="Times New Roman" w:asciiTheme="minorEastAsia" w:hAnsiTheme="minorEastAsia"/>
                <w:sz w:val="24"/>
              </w:rPr>
              <w:t>WEB-APP手机版系统是专为大学生利用手机和IPAD进行测评的机制产品，学生利用手机或者IPAD访问主页登录WEB-APP手机版测评系统后，在测评系统中可参与列示的测评项目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lang w:val="en-US" w:eastAsia="zh-CN"/>
              </w:rPr>
              <w:t>1</w:t>
            </w:r>
            <w:r>
              <w:rPr>
                <w:rFonts w:hint="eastAsia"/>
                <w:bCs/>
                <w:sz w:val="24"/>
                <w:szCs w:val="24"/>
              </w:rPr>
              <w:t>、</w:t>
            </w:r>
            <w:r>
              <w:rPr>
                <w:rFonts w:hint="eastAsia"/>
                <w:bCs/>
                <w:sz w:val="24"/>
                <w:szCs w:val="24"/>
                <w:lang w:val="en-US" w:eastAsia="zh-CN"/>
              </w:rPr>
              <w:t>大学生综合素质与学习发展能力</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大学生多元潜能</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3</w:t>
            </w:r>
            <w:r>
              <w:rPr>
                <w:rFonts w:hint="eastAsia"/>
                <w:bCs/>
                <w:sz w:val="24"/>
                <w:szCs w:val="24"/>
              </w:rPr>
              <w:t>、</w:t>
            </w:r>
            <w:r>
              <w:rPr>
                <w:rFonts w:hint="eastAsia"/>
                <w:bCs/>
                <w:sz w:val="24"/>
                <w:szCs w:val="24"/>
                <w:lang w:val="en-US" w:eastAsia="zh-CN"/>
              </w:rPr>
              <w:t>大学生心理素质与人格行为发展能力</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bCs/>
                <w:sz w:val="24"/>
                <w:szCs w:val="24"/>
              </w:rPr>
            </w:pPr>
            <w:r>
              <w:rPr>
                <w:rFonts w:hint="eastAsia"/>
                <w:bCs/>
                <w:sz w:val="24"/>
                <w:szCs w:val="24"/>
                <w:lang w:val="en-US" w:eastAsia="zh-CN"/>
              </w:rPr>
              <w:t>4</w:t>
            </w:r>
            <w:r>
              <w:rPr>
                <w:rFonts w:hint="eastAsia"/>
                <w:bCs/>
                <w:sz w:val="24"/>
                <w:szCs w:val="24"/>
              </w:rPr>
              <w:t>、</w:t>
            </w:r>
            <w:r>
              <w:rPr>
                <w:rFonts w:hint="eastAsia"/>
                <w:bCs/>
                <w:sz w:val="24"/>
                <w:szCs w:val="24"/>
                <w:lang w:val="en-US" w:eastAsia="zh-CN"/>
              </w:rPr>
              <w:t>大学生身心健康与生存质量环境</w:t>
            </w:r>
            <w:r>
              <w:rPr>
                <w:rFonts w:hint="eastAsia"/>
                <w:bCs/>
                <w:sz w:val="24"/>
                <w:szCs w:val="24"/>
              </w:rPr>
              <w:t>WEB-APP测评系统</w:t>
            </w:r>
          </w:p>
          <w:p>
            <w:pPr>
              <w:ind w:firstLine="444" w:firstLineChars="200"/>
              <w:rPr>
                <w:rFonts w:hint="eastAsia" w:asciiTheme="minorHAnsi" w:hAnsiTheme="minorHAnsi" w:cstheme="minorBidi"/>
                <w:bCs/>
                <w:sz w:val="24"/>
              </w:rPr>
            </w:pPr>
            <w:r>
              <w:rPr>
                <w:rFonts w:hint="eastAsia"/>
                <w:bCs/>
                <w:sz w:val="24"/>
                <w:szCs w:val="24"/>
                <w:lang w:val="en-US" w:eastAsia="zh-CN"/>
              </w:rPr>
              <w:t>5</w:t>
            </w:r>
            <w:r>
              <w:rPr>
                <w:rFonts w:hint="eastAsia"/>
                <w:bCs/>
                <w:sz w:val="24"/>
                <w:szCs w:val="24"/>
              </w:rPr>
              <w:t>、</w:t>
            </w:r>
            <w:r>
              <w:rPr>
                <w:rFonts w:hint="eastAsia"/>
                <w:bCs/>
                <w:sz w:val="24"/>
                <w:szCs w:val="24"/>
                <w:lang w:val="en-US" w:eastAsia="zh-CN"/>
              </w:rPr>
              <w:t>大学生心理亚健康</w:t>
            </w:r>
            <w:r>
              <w:rPr>
                <w:rFonts w:hint="eastAsia"/>
                <w:bCs/>
                <w:sz w:val="24"/>
                <w:szCs w:val="24"/>
              </w:rPr>
              <w:t>评定WEB-APP系统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lang w:val="en-US" w:eastAsia="zh-CN"/>
              </w:rPr>
              <w:t>八</w:t>
            </w:r>
            <w:r>
              <w:rPr>
                <w:rFonts w:hint="eastAsia" w:ascii="宋体" w:hAnsi="宋体" w:cs="宋体"/>
                <w:b/>
                <w:sz w:val="24"/>
              </w:rPr>
              <w:t>、</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cstheme="minorBidi"/>
                <w:bCs/>
                <w:sz w:val="24"/>
              </w:rPr>
            </w:pPr>
            <w:r>
              <w:rPr>
                <w:rFonts w:hint="eastAsia" w:asciiTheme="minorHAnsi" w:hAnsiTheme="minorHAnsi" w:cstheme="minorBidi"/>
                <w:bCs/>
                <w:sz w:val="24"/>
              </w:rPr>
              <w:t>1、高校信息维护</w:t>
            </w:r>
          </w:p>
          <w:p>
            <w:pPr>
              <w:ind w:firstLine="444" w:firstLineChars="200"/>
              <w:rPr>
                <w:rFonts w:asciiTheme="minorHAnsi" w:hAnsiTheme="minorHAnsi" w:cstheme="minorBidi"/>
                <w:bCs/>
                <w:sz w:val="24"/>
              </w:rPr>
            </w:pPr>
            <w:r>
              <w:rPr>
                <w:rFonts w:hint="eastAsia" w:asciiTheme="minorHAnsi" w:hAnsiTheme="minorHAnsi" w:cstheme="minorBidi"/>
                <w:bCs/>
                <w:sz w:val="24"/>
              </w:rPr>
              <w:t>2、系统权限维护</w:t>
            </w:r>
          </w:p>
          <w:p>
            <w:pPr>
              <w:ind w:firstLine="444" w:firstLineChars="200"/>
              <w:rPr>
                <w:rFonts w:asciiTheme="minorHAnsi" w:hAnsiTheme="minorHAnsi" w:cstheme="minorBidi"/>
                <w:bCs/>
                <w:sz w:val="24"/>
              </w:rPr>
            </w:pPr>
            <w:r>
              <w:rPr>
                <w:rFonts w:hint="eastAsia" w:asciiTheme="minorHAnsi" w:hAnsiTheme="minorHAnsi" w:cstheme="minorBidi"/>
                <w:bCs/>
                <w:sz w:val="24"/>
              </w:rPr>
              <w:t>3、学生信息管理</w:t>
            </w:r>
          </w:p>
          <w:p>
            <w:pPr>
              <w:ind w:firstLine="444" w:firstLineChars="200"/>
              <w:rPr>
                <w:rFonts w:asciiTheme="minorHAnsi" w:hAnsiTheme="minorHAnsi" w:cstheme="minorBidi"/>
                <w:bCs/>
                <w:sz w:val="24"/>
              </w:rPr>
            </w:pPr>
            <w:r>
              <w:rPr>
                <w:rFonts w:hint="eastAsia" w:asciiTheme="minorHAnsi" w:hAnsiTheme="minorHAnsi" w:cstheme="minorBidi"/>
                <w:bCs/>
                <w:sz w:val="24"/>
              </w:rPr>
              <w:t>4、在线测评管理</w:t>
            </w:r>
          </w:p>
          <w:p>
            <w:pPr>
              <w:ind w:firstLine="444" w:firstLineChars="200"/>
              <w:rPr>
                <w:rFonts w:cs="宋体" w:asciiTheme="minorEastAsia" w:hAnsiTheme="minorEastAsia"/>
              </w:rPr>
            </w:pPr>
            <w:r>
              <w:rPr>
                <w:rFonts w:hint="eastAsia" w:asciiTheme="minorHAnsi" w:hAnsiTheme="minorHAnsi" w:cstheme="minorBidi"/>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lang w:val="en-US" w:eastAsia="zh-CN"/>
              </w:rPr>
              <w:t>九</w:t>
            </w:r>
            <w:r>
              <w:rPr>
                <w:rFonts w:hint="eastAsia" w:ascii="宋体" w:hAnsi="宋体" w:cs="宋体"/>
                <w:b/>
                <w:sz w:val="24"/>
              </w:rPr>
              <w:t>、</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1、系统配置管理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2、平台用户管理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黑体" w:hAnsi="黑体" w:eastAsia="黑体"/>
                <w:b/>
                <w:bCs/>
                <w:sz w:val="24"/>
              </w:rPr>
            </w:pPr>
            <w:r>
              <w:rPr>
                <w:rFonts w:hint="eastAsia" w:ascii="黑体" w:hAnsi="黑体" w:eastAsia="黑体"/>
                <w:b/>
                <w:bCs/>
                <w:sz w:val="24"/>
              </w:rPr>
              <w:t>（一）网络环境需求</w:t>
            </w:r>
          </w:p>
          <w:p>
            <w:pPr>
              <w:spacing w:line="360" w:lineRule="auto"/>
              <w:ind w:firstLine="444" w:firstLineChars="200"/>
              <w:rPr>
                <w:rFonts w:ascii="黑体" w:hAnsi="黑体" w:eastAsia="黑体"/>
                <w:b/>
                <w:bCs/>
                <w:sz w:val="24"/>
              </w:rPr>
            </w:pPr>
            <w:r>
              <w:rPr>
                <w:rFonts w:hint="eastAsia" w:ascii="黑体" w:hAnsi="黑体" w:eastAsia="黑体"/>
                <w:b/>
                <w:bCs/>
                <w:sz w:val="24"/>
              </w:rPr>
              <w:t>1、自备网络运行环境方案</w:t>
            </w:r>
          </w:p>
          <w:p>
            <w:pPr>
              <w:spacing w:line="360" w:lineRule="auto"/>
              <w:ind w:firstLine="444" w:firstLineChars="200"/>
              <w:rPr>
                <w:rFonts w:ascii="宋体" w:hAnsi="宋体"/>
                <w:b/>
                <w:bCs/>
                <w:sz w:val="24"/>
              </w:rPr>
            </w:pPr>
            <w:r>
              <w:rPr>
                <w:rFonts w:hint="eastAsia" w:ascii="宋体" w:hAnsi="宋体"/>
                <w:b/>
                <w:bCs/>
                <w:sz w:val="24"/>
              </w:rPr>
              <w:t>（1）测评平台安装硬件环境</w:t>
            </w:r>
          </w:p>
          <w:p>
            <w:pPr>
              <w:spacing w:line="360" w:lineRule="auto"/>
              <w:ind w:firstLine="444" w:firstLineChars="200"/>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spacing w:line="360" w:lineRule="auto"/>
              <w:ind w:firstLine="444" w:firstLineChars="200"/>
              <w:rPr>
                <w:rFonts w:ascii="宋体" w:hAnsi="宋体"/>
                <w:b/>
                <w:bCs/>
                <w:sz w:val="24"/>
              </w:rPr>
            </w:pPr>
            <w:r>
              <w:rPr>
                <w:rFonts w:hint="eastAsia" w:ascii="宋体" w:hAnsi="宋体"/>
                <w:b/>
                <w:bCs/>
                <w:sz w:val="24"/>
              </w:rPr>
              <w:t>（2）服务器硬件配置最低需求</w:t>
            </w:r>
          </w:p>
          <w:p>
            <w:pPr>
              <w:spacing w:line="360" w:lineRule="auto"/>
              <w:ind w:firstLine="444" w:firstLineChars="200"/>
              <w:rPr>
                <w:rFonts w:ascii="宋体" w:hAnsi="宋体"/>
                <w:sz w:val="24"/>
              </w:rPr>
            </w:pPr>
            <w:r>
              <w:rPr>
                <w:rFonts w:hint="eastAsia" w:ascii="宋体" w:hAnsi="宋体"/>
                <w:sz w:val="24"/>
              </w:rPr>
              <w:t>用户安装测评平台的服务器硬件最低配置需求如下：</w:t>
            </w:r>
          </w:p>
          <w:p>
            <w:pPr>
              <w:spacing w:line="360" w:lineRule="auto"/>
              <w:ind w:left="192" w:leftChars="100" w:firstLine="444" w:firstLineChars="200"/>
              <w:rPr>
                <w:rFonts w:ascii="宋体" w:hAnsi="宋体"/>
                <w:sz w:val="24"/>
              </w:rPr>
            </w:pPr>
            <w:r>
              <w:rPr>
                <w:rFonts w:hint="eastAsia" w:ascii="宋体" w:hAnsi="宋体"/>
                <w:sz w:val="24"/>
              </w:rPr>
              <w:t>1）CPU：四核2.5GHz以上</w:t>
            </w:r>
          </w:p>
          <w:p>
            <w:pPr>
              <w:spacing w:line="360" w:lineRule="auto"/>
              <w:ind w:left="192" w:leftChars="100" w:firstLine="444" w:firstLineChars="200"/>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spacing w:line="360" w:lineRule="auto"/>
              <w:ind w:left="192" w:leftChars="100" w:firstLine="444" w:firstLineChars="200"/>
              <w:rPr>
                <w:rFonts w:ascii="宋体" w:hAnsi="宋体"/>
                <w:sz w:val="24"/>
              </w:rPr>
            </w:pPr>
            <w:r>
              <w:rPr>
                <w:rFonts w:hint="eastAsia" w:ascii="宋体" w:hAnsi="宋体"/>
                <w:sz w:val="24"/>
              </w:rPr>
              <w:t>3）硬盘：500G以上</w:t>
            </w:r>
          </w:p>
          <w:p>
            <w:pPr>
              <w:spacing w:line="360" w:lineRule="auto"/>
              <w:ind w:left="192" w:leftChars="100" w:firstLine="444" w:firstLineChars="200"/>
              <w:rPr>
                <w:rFonts w:ascii="宋体" w:hAnsi="宋体"/>
                <w:sz w:val="24"/>
              </w:rPr>
            </w:pPr>
            <w:r>
              <w:rPr>
                <w:rFonts w:hint="eastAsia" w:ascii="宋体" w:hAnsi="宋体"/>
                <w:sz w:val="24"/>
              </w:rPr>
              <w:t>4）网络控制器：千兆网卡</w:t>
            </w:r>
          </w:p>
          <w:p>
            <w:pPr>
              <w:spacing w:line="360" w:lineRule="auto"/>
              <w:ind w:firstLine="444" w:firstLineChars="200"/>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spacing w:line="360" w:lineRule="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spacing w:line="360" w:lineRule="auto"/>
              <w:ind w:left="768" w:leftChars="400"/>
              <w:rPr>
                <w:rFonts w:ascii="宋体" w:hAnsi="宋体"/>
                <w:sz w:val="24"/>
              </w:rPr>
            </w:pPr>
            <w:r>
              <w:rPr>
                <w:rFonts w:hint="eastAsia" w:ascii="宋体" w:hAnsi="宋体"/>
                <w:sz w:val="24"/>
              </w:rPr>
              <w:t>1）CPU：4核</w:t>
            </w:r>
          </w:p>
          <w:p>
            <w:pPr>
              <w:spacing w:line="360" w:lineRule="auto"/>
              <w:ind w:left="768" w:leftChars="400"/>
              <w:rPr>
                <w:rFonts w:ascii="宋体" w:hAnsi="宋体"/>
                <w:sz w:val="24"/>
              </w:rPr>
            </w:pPr>
            <w:r>
              <w:rPr>
                <w:rFonts w:hint="eastAsia" w:ascii="宋体" w:hAnsi="宋体"/>
                <w:sz w:val="24"/>
              </w:rPr>
              <w:t>2）内存：独享8G及以上</w:t>
            </w:r>
          </w:p>
          <w:p>
            <w:pPr>
              <w:spacing w:line="360" w:lineRule="auto"/>
              <w:ind w:left="768" w:leftChars="400"/>
              <w:rPr>
                <w:rFonts w:ascii="宋体" w:hAnsi="宋体"/>
                <w:sz w:val="24"/>
              </w:rPr>
            </w:pPr>
            <w:r>
              <w:rPr>
                <w:rFonts w:hint="eastAsia" w:ascii="宋体" w:hAnsi="宋体"/>
                <w:sz w:val="24"/>
              </w:rPr>
              <w:t>3）硬盘：100G及以上</w:t>
            </w:r>
          </w:p>
          <w:p>
            <w:pPr>
              <w:spacing w:line="360" w:lineRule="auto"/>
              <w:ind w:left="768" w:leftChars="400"/>
              <w:rPr>
                <w:rFonts w:ascii="宋体" w:hAnsi="宋体"/>
                <w:sz w:val="24"/>
              </w:rPr>
            </w:pPr>
            <w:r>
              <w:rPr>
                <w:rFonts w:hint="eastAsia" w:ascii="宋体" w:hAnsi="宋体"/>
                <w:sz w:val="24"/>
              </w:rPr>
              <w:t>4）操作系统：Windows版（Windows server 2012）</w:t>
            </w:r>
          </w:p>
          <w:p>
            <w:pPr>
              <w:spacing w:line="360" w:lineRule="auto"/>
              <w:ind w:left="768" w:leftChars="400"/>
              <w:rPr>
                <w:rFonts w:ascii="宋体" w:hAnsi="宋体"/>
                <w:sz w:val="24"/>
              </w:rPr>
            </w:pPr>
            <w:r>
              <w:rPr>
                <w:rFonts w:hint="eastAsia" w:ascii="宋体" w:hAnsi="宋体"/>
                <w:sz w:val="24"/>
              </w:rPr>
              <w:t>5）数据库：SQL server 2008</w:t>
            </w:r>
          </w:p>
          <w:p>
            <w:pPr>
              <w:spacing w:line="360" w:lineRule="auto"/>
              <w:ind w:left="768" w:leftChars="400"/>
              <w:rPr>
                <w:rFonts w:ascii="宋体" w:hAnsi="宋体"/>
                <w:sz w:val="24"/>
              </w:rPr>
            </w:pPr>
            <w:r>
              <w:rPr>
                <w:rFonts w:hint="eastAsia" w:ascii="宋体" w:hAnsi="宋体"/>
                <w:sz w:val="24"/>
              </w:rPr>
              <w:t>6）Web服务：IIS7.5及以上</w:t>
            </w:r>
          </w:p>
          <w:p>
            <w:pPr>
              <w:spacing w:line="360" w:lineRule="auto"/>
              <w:ind w:left="768" w:leftChars="400"/>
              <w:rPr>
                <w:rFonts w:ascii="宋体" w:hAnsi="宋体"/>
                <w:sz w:val="24"/>
              </w:rPr>
            </w:pPr>
            <w:r>
              <w:rPr>
                <w:rFonts w:hint="eastAsia" w:ascii="宋体" w:hAnsi="宋体"/>
                <w:sz w:val="24"/>
              </w:rPr>
              <w:t>7）IP地址：独享独立IP地址</w:t>
            </w:r>
          </w:p>
          <w:p>
            <w:pPr>
              <w:spacing w:line="360" w:lineRule="auto"/>
              <w:ind w:left="768" w:leftChars="400"/>
              <w:rPr>
                <w:rFonts w:ascii="宋体" w:hAnsi="宋体"/>
                <w:sz w:val="24"/>
              </w:rPr>
            </w:pPr>
            <w:r>
              <w:rPr>
                <w:rFonts w:hint="eastAsia" w:ascii="宋体" w:hAnsi="宋体"/>
                <w:sz w:val="24"/>
              </w:rPr>
              <w:t>8）带宽：5Mbps及以上</w:t>
            </w:r>
          </w:p>
          <w:p>
            <w:pPr>
              <w:spacing w:line="360" w:lineRule="auto"/>
              <w:ind w:left="768" w:leftChars="400"/>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spacing w:line="360" w:lineRule="auto"/>
              <w:rPr>
                <w:rFonts w:ascii="宋体" w:hAnsi="宋体"/>
                <w:b/>
                <w:sz w:val="24"/>
              </w:rPr>
            </w:pPr>
            <w:r>
              <w:rPr>
                <w:rFonts w:hint="eastAsia" w:ascii="宋体" w:hAnsi="宋体"/>
                <w:b/>
                <w:sz w:val="24"/>
              </w:rPr>
              <w:t xml:space="preserve">    （2）购买步骤</w:t>
            </w:r>
          </w:p>
          <w:p>
            <w:pPr>
              <w:spacing w:line="360" w:lineRule="auto"/>
              <w:ind w:firstLine="444" w:firstLineChars="200"/>
              <w:rPr>
                <w:rFonts w:ascii="宋体" w:hAnsi="宋体"/>
                <w:sz w:val="24"/>
              </w:rPr>
            </w:pPr>
            <w:r>
              <w:rPr>
                <w:rFonts w:hint="eastAsia" w:ascii="宋体" w:hAnsi="宋体"/>
                <w:sz w:val="24"/>
              </w:rPr>
              <w:t>1）注册：访问阿里云平台https://wanwang.aliyun.com，注册管理用户。</w:t>
            </w:r>
          </w:p>
          <w:p>
            <w:pPr>
              <w:spacing w:line="360" w:lineRule="auto"/>
              <w:ind w:firstLine="444" w:firstLineChars="200"/>
              <w:rPr>
                <w:rFonts w:ascii="宋体" w:hAnsi="宋体"/>
                <w:sz w:val="24"/>
              </w:rPr>
            </w:pPr>
            <w:r>
              <w:rPr>
                <w:rFonts w:hint="eastAsia" w:ascii="宋体" w:hAnsi="宋体"/>
                <w:sz w:val="24"/>
              </w:rPr>
              <w:t>2）完善机构信息：根据系统要求完成帐户实名认证。</w:t>
            </w:r>
          </w:p>
          <w:p>
            <w:pPr>
              <w:spacing w:line="360" w:lineRule="auto"/>
              <w:ind w:firstLine="444" w:firstLineChars="200"/>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spacing w:line="300" w:lineRule="auto"/>
              <w:ind w:firstLine="444" w:firstLineChars="200"/>
              <w:rPr>
                <w:rFonts w:ascii="宋体" w:hAnsi="宋体" w:cs="宋体"/>
                <w:sz w:val="24"/>
              </w:rPr>
            </w:pPr>
            <w:r>
              <w:rPr>
                <w:rFonts w:hint="eastAsia" w:ascii="宋体" w:hAnsi="宋体"/>
                <w:sz w:val="24"/>
              </w:rPr>
              <w:t>注：若对购买不是很清楚，可拨打电话“96187转1”进行售前咨询。</w:t>
            </w:r>
          </w:p>
          <w:p>
            <w:pPr>
              <w:spacing w:before="183" w:beforeLines="50" w:line="360" w:lineRule="auto"/>
              <w:rPr>
                <w:rFonts w:ascii="黑体" w:hAnsi="黑体" w:eastAsia="黑体"/>
                <w:b/>
                <w:bCs/>
                <w:sz w:val="24"/>
              </w:rPr>
            </w:pPr>
            <w:bookmarkStart w:id="10" w:name="_Toc3378"/>
            <w:r>
              <w:rPr>
                <w:rFonts w:hint="eastAsia" w:ascii="黑体" w:hAnsi="黑体" w:eastAsia="黑体"/>
                <w:b/>
                <w:bCs/>
                <w:sz w:val="24"/>
              </w:rPr>
              <w:t>（二）测评平台运行软件环境</w:t>
            </w:r>
            <w:bookmarkEnd w:id="10"/>
            <w:r>
              <w:rPr>
                <w:rFonts w:hint="eastAsia" w:ascii="黑体" w:hAnsi="黑体" w:eastAsia="黑体"/>
                <w:b/>
                <w:bCs/>
                <w:sz w:val="24"/>
              </w:rPr>
              <w:t>安装需求</w:t>
            </w:r>
          </w:p>
          <w:p>
            <w:pPr>
              <w:spacing w:line="360" w:lineRule="auto"/>
              <w:ind w:firstLine="444" w:firstLineChars="200"/>
              <w:rPr>
                <w:rFonts w:ascii="宋体" w:hAnsi="宋体"/>
                <w:sz w:val="24"/>
              </w:rPr>
            </w:pPr>
            <w:r>
              <w:rPr>
                <w:rFonts w:hint="eastAsia" w:ascii="宋体" w:hAnsi="宋体"/>
                <w:sz w:val="24"/>
              </w:rPr>
              <w:t>服务器操作系统要求为Windows Server 2012 R2，在安装测评平台之前，需要先安装如下软件：</w:t>
            </w:r>
          </w:p>
          <w:p>
            <w:pPr>
              <w:spacing w:line="360" w:lineRule="auto"/>
              <w:ind w:firstLine="444" w:firstLineChars="200"/>
              <w:rPr>
                <w:rFonts w:ascii="宋体" w:hAnsi="宋体"/>
                <w:sz w:val="24"/>
              </w:rPr>
            </w:pPr>
            <w:r>
              <w:rPr>
                <w:rFonts w:hint="eastAsia" w:ascii="宋体" w:hAnsi="宋体"/>
                <w:sz w:val="24"/>
              </w:rPr>
              <w:t>1、Web服务器：IIS8.0；</w:t>
            </w:r>
          </w:p>
          <w:p>
            <w:pPr>
              <w:spacing w:line="360" w:lineRule="auto"/>
              <w:ind w:firstLine="444" w:firstLineChars="200"/>
              <w:rPr>
                <w:rFonts w:ascii="宋体" w:hAnsi="宋体"/>
                <w:sz w:val="24"/>
              </w:rPr>
            </w:pPr>
            <w:r>
              <w:rPr>
                <w:rFonts w:hint="eastAsia" w:ascii="宋体" w:hAnsi="宋体"/>
                <w:sz w:val="24"/>
              </w:rPr>
              <w:t>2、微软.NET框架：Microsoft .NET Framework 4.6；</w:t>
            </w:r>
          </w:p>
          <w:p>
            <w:pPr>
              <w:spacing w:line="360" w:lineRule="auto"/>
              <w:ind w:firstLine="444" w:firstLineChars="200"/>
              <w:rPr>
                <w:rFonts w:ascii="宋体" w:hAnsi="宋体"/>
                <w:sz w:val="24"/>
              </w:rPr>
            </w:pPr>
            <w:r>
              <w:rPr>
                <w:rFonts w:hint="eastAsia" w:ascii="宋体" w:hAnsi="宋体"/>
                <w:sz w:val="24"/>
              </w:rPr>
              <w:t>3、Microsoft ASP.NET 2.0 AJAX Extensions；</w:t>
            </w:r>
          </w:p>
          <w:p>
            <w:pPr>
              <w:spacing w:line="360" w:lineRule="auto"/>
              <w:ind w:firstLine="444" w:firstLineChars="200"/>
              <w:rPr>
                <w:rFonts w:ascii="宋体" w:hAnsi="宋体"/>
                <w:sz w:val="24"/>
              </w:rPr>
            </w:pPr>
            <w:r>
              <w:rPr>
                <w:rFonts w:hint="eastAsia" w:ascii="宋体" w:hAnsi="宋体"/>
                <w:sz w:val="24"/>
              </w:rPr>
              <w:t>4、Adobe Flash player插件；</w:t>
            </w:r>
          </w:p>
          <w:p>
            <w:pPr>
              <w:spacing w:line="360" w:lineRule="auto"/>
              <w:ind w:firstLine="444" w:firstLineChars="200"/>
              <w:rPr>
                <w:rFonts w:ascii="宋体" w:hAnsi="宋体"/>
                <w:sz w:val="24"/>
              </w:rPr>
            </w:pPr>
            <w:r>
              <w:rPr>
                <w:rFonts w:hint="eastAsia" w:ascii="宋体" w:hAnsi="宋体"/>
                <w:sz w:val="24"/>
              </w:rPr>
              <w:t>5、Microsoft Office 2007（安装时需要完整安装）；</w:t>
            </w:r>
          </w:p>
          <w:p>
            <w:pPr>
              <w:spacing w:line="360" w:lineRule="auto"/>
              <w:ind w:firstLine="444" w:firstLineChars="200"/>
              <w:rPr>
                <w:rFonts w:ascii="宋体" w:hAnsi="宋体"/>
                <w:sz w:val="24"/>
              </w:rPr>
            </w:pPr>
            <w:r>
              <w:rPr>
                <w:rFonts w:hint="eastAsia" w:ascii="宋体" w:hAnsi="宋体"/>
                <w:sz w:val="24"/>
              </w:rPr>
              <w:t>6、PDF阅读软件Adobe Reader；</w:t>
            </w:r>
          </w:p>
          <w:p>
            <w:pPr>
              <w:spacing w:line="360" w:lineRule="auto"/>
              <w:ind w:firstLine="444" w:firstLineChars="200"/>
              <w:rPr>
                <w:rFonts w:ascii="宋体" w:hAnsi="宋体"/>
                <w:sz w:val="24"/>
              </w:rPr>
            </w:pPr>
            <w:r>
              <w:rPr>
                <w:rFonts w:hint="eastAsia" w:ascii="宋体" w:hAnsi="宋体"/>
                <w:sz w:val="24"/>
              </w:rPr>
              <w:t>7、Microsoft SQL Server 2008 R2数据库（10.50.1600.1版本或以上）；</w:t>
            </w:r>
          </w:p>
          <w:p>
            <w:pPr>
              <w:spacing w:line="360" w:lineRule="auto"/>
              <w:ind w:firstLine="444" w:firstLineChars="200"/>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spacing w:before="183" w:beforeLines="50" w:line="360" w:lineRule="auto"/>
              <w:rPr>
                <w:rFonts w:ascii="黑体" w:hAnsi="黑体" w:eastAsia="黑体"/>
                <w:b/>
                <w:bCs/>
                <w:sz w:val="24"/>
              </w:rPr>
            </w:pPr>
            <w:r>
              <w:rPr>
                <w:rFonts w:hint="eastAsia" w:ascii="黑体" w:hAnsi="黑体" w:eastAsia="黑体"/>
                <w:b/>
                <w:bCs/>
                <w:sz w:val="24"/>
              </w:rPr>
              <w:t>（三）客户端电脑软件环境</w:t>
            </w:r>
          </w:p>
          <w:p>
            <w:pPr>
              <w:spacing w:line="360" w:lineRule="auto"/>
              <w:ind w:firstLine="444" w:firstLineChars="200"/>
              <w:rPr>
                <w:rFonts w:ascii="宋体" w:hAnsi="宋体"/>
                <w:sz w:val="24"/>
              </w:rPr>
            </w:pPr>
            <w:r>
              <w:rPr>
                <w:rFonts w:hint="eastAsia" w:ascii="宋体" w:hAnsi="宋体"/>
                <w:sz w:val="24"/>
              </w:rPr>
              <w:t>参测者参与测评所需的客户端电脑环境如下：</w:t>
            </w:r>
          </w:p>
          <w:p>
            <w:pPr>
              <w:spacing w:line="360" w:lineRule="auto"/>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auto"/>
              <w:ind w:firstLine="444" w:firstLineChars="200"/>
              <w:rPr>
                <w:rFonts w:ascii="宋体" w:hAnsi="宋体"/>
                <w:sz w:val="24"/>
              </w:rPr>
            </w:pPr>
            <w:r>
              <w:rPr>
                <w:rFonts w:hint="eastAsia" w:ascii="宋体" w:hAnsi="宋体"/>
                <w:sz w:val="24"/>
              </w:rPr>
              <w:t>（2）浏览器推荐使用IE11.0或以上、360浏览器等；</w:t>
            </w:r>
          </w:p>
          <w:p>
            <w:pPr>
              <w:spacing w:line="360" w:lineRule="auto"/>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auto"/>
              <w:ind w:firstLine="444" w:firstLineChars="200"/>
              <w:rPr>
                <w:rFonts w:ascii="宋体" w:hAnsi="宋体"/>
                <w:sz w:val="24"/>
              </w:rPr>
            </w:pPr>
            <w:r>
              <w:rPr>
                <w:rFonts w:hint="eastAsia" w:ascii="宋体" w:hAnsi="宋体"/>
                <w:sz w:val="24"/>
              </w:rPr>
              <w:t>（4）Microsoft Office 2007或以上版本；</w:t>
            </w:r>
          </w:p>
          <w:p>
            <w:pPr>
              <w:spacing w:line="360" w:lineRule="auto"/>
              <w:ind w:firstLine="444" w:firstLineChars="200"/>
              <w:rPr>
                <w:rFonts w:ascii="宋体" w:hAnsi="宋体"/>
                <w:sz w:val="24"/>
              </w:rPr>
            </w:pPr>
            <w:r>
              <w:rPr>
                <w:rFonts w:hint="eastAsia" w:ascii="宋体" w:hAnsi="宋体"/>
                <w:sz w:val="24"/>
              </w:rPr>
              <w:t>（5）PDF阅读软件Adobe Reader。</w:t>
            </w:r>
            <w:bookmarkStart w:id="11" w:name="_GoBack"/>
            <w:bookmarkEnd w:id="1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D2914"/>
    <w:rsid w:val="005E64F8"/>
    <w:rsid w:val="0061578F"/>
    <w:rsid w:val="00624F6C"/>
    <w:rsid w:val="00646DBD"/>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4FE6"/>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08A22621"/>
    <w:rsid w:val="0F266290"/>
    <w:rsid w:val="100257CE"/>
    <w:rsid w:val="239E666B"/>
    <w:rsid w:val="2A6664B9"/>
    <w:rsid w:val="3A0472ED"/>
    <w:rsid w:val="3BED6087"/>
    <w:rsid w:val="3E8923F3"/>
    <w:rsid w:val="43874315"/>
    <w:rsid w:val="477E1DB1"/>
    <w:rsid w:val="47F533BA"/>
    <w:rsid w:val="533D12B4"/>
    <w:rsid w:val="53873BF4"/>
    <w:rsid w:val="5DFE000A"/>
    <w:rsid w:val="607212C3"/>
    <w:rsid w:val="68180FA3"/>
    <w:rsid w:val="705A484D"/>
    <w:rsid w:val="71A47B3C"/>
    <w:rsid w:val="78A86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1369</Words>
  <Characters>7809</Characters>
  <Lines>65</Lines>
  <Paragraphs>18</Paragraphs>
  <TotalTime>4</TotalTime>
  <ScaleCrop>false</ScaleCrop>
  <LinksUpToDate>false</LinksUpToDate>
  <CharactersWithSpaces>9160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2022-10-09T05:06:00Z</dcterms:modified>
  <dc:title>合同编号：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